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962C9" w14:textId="34B5F580" w:rsidR="003D30A0" w:rsidRPr="006E7777" w:rsidRDefault="003D30A0" w:rsidP="003D30A0">
      <w:pPr>
        <w:rPr>
          <w:rFonts w:ascii="Arial" w:hAnsi="Arial" w:cs="Arial"/>
        </w:rPr>
      </w:pPr>
      <w:bookmarkStart w:id="0" w:name="_Hlk46482266"/>
      <w:r w:rsidRPr="006E7777">
        <w:rPr>
          <w:rFonts w:ascii="Arial" w:hAnsi="Arial" w:cs="Arial"/>
        </w:rPr>
        <w:t>This complementary guidance has been provided to support P</w:t>
      </w:r>
      <w:r w:rsidR="00F54DB8">
        <w:rPr>
          <w:rFonts w:ascii="Arial" w:hAnsi="Arial" w:cs="Arial"/>
        </w:rPr>
        <w:t xml:space="preserve">rimary </w:t>
      </w:r>
      <w:r w:rsidRPr="006E7777">
        <w:rPr>
          <w:rFonts w:ascii="Arial" w:hAnsi="Arial" w:cs="Arial"/>
        </w:rPr>
        <w:t>C</w:t>
      </w:r>
      <w:r w:rsidR="00F54DB8">
        <w:rPr>
          <w:rFonts w:ascii="Arial" w:hAnsi="Arial" w:cs="Arial"/>
        </w:rPr>
        <w:t xml:space="preserve">are </w:t>
      </w:r>
      <w:r w:rsidRPr="006E7777">
        <w:rPr>
          <w:rFonts w:ascii="Arial" w:hAnsi="Arial" w:cs="Arial"/>
        </w:rPr>
        <w:t>N</w:t>
      </w:r>
      <w:r w:rsidR="00F54DB8">
        <w:rPr>
          <w:rFonts w:ascii="Arial" w:hAnsi="Arial" w:cs="Arial"/>
        </w:rPr>
        <w:t>etwork</w:t>
      </w:r>
      <w:r w:rsidRPr="006E7777">
        <w:rPr>
          <w:rFonts w:ascii="Arial" w:hAnsi="Arial" w:cs="Arial"/>
        </w:rPr>
        <w:t>s</w:t>
      </w:r>
      <w:r w:rsidR="00B754F9">
        <w:rPr>
          <w:rFonts w:ascii="Arial" w:hAnsi="Arial" w:cs="Arial"/>
        </w:rPr>
        <w:t xml:space="preserve"> </w:t>
      </w:r>
      <w:r w:rsidR="00F54DB8">
        <w:rPr>
          <w:rFonts w:ascii="Arial" w:hAnsi="Arial" w:cs="Arial"/>
        </w:rPr>
        <w:t xml:space="preserve">(PCN) </w:t>
      </w:r>
      <w:r w:rsidRPr="006E7777">
        <w:rPr>
          <w:rFonts w:ascii="Arial" w:hAnsi="Arial" w:cs="Arial"/>
        </w:rPr>
        <w:t xml:space="preserve">in the recruitment or engagement of </w:t>
      </w:r>
      <w:r>
        <w:rPr>
          <w:rFonts w:ascii="Arial" w:hAnsi="Arial" w:cs="Arial"/>
        </w:rPr>
        <w:t>dietitian</w:t>
      </w:r>
      <w:r w:rsidRPr="006E7777">
        <w:rPr>
          <w:rFonts w:ascii="Arial" w:hAnsi="Arial" w:cs="Arial"/>
        </w:rPr>
        <w:t xml:space="preserve">s. It is based on the role outline included in section B of the Network Contract DES, which can be found </w:t>
      </w:r>
      <w:hyperlink r:id="rId7" w:history="1">
        <w:r w:rsidRPr="006E7777">
          <w:rPr>
            <w:rStyle w:val="Hyperlink"/>
            <w:rFonts w:ascii="Arial" w:hAnsi="Arial" w:cs="Arial"/>
          </w:rPr>
          <w:t>here</w:t>
        </w:r>
      </w:hyperlink>
      <w:r w:rsidRPr="006E7777">
        <w:rPr>
          <w:rFonts w:ascii="Arial" w:hAnsi="Arial" w:cs="Arial"/>
        </w:rPr>
        <w:t xml:space="preserve">, and also incorporates wider responsibilities that </w:t>
      </w:r>
      <w:r>
        <w:rPr>
          <w:rFonts w:ascii="Arial" w:hAnsi="Arial" w:cs="Arial"/>
        </w:rPr>
        <w:t>dieti</w:t>
      </w:r>
      <w:r w:rsidR="00857CDB">
        <w:rPr>
          <w:rFonts w:ascii="Arial" w:hAnsi="Arial" w:cs="Arial"/>
        </w:rPr>
        <w:t>t</w:t>
      </w:r>
      <w:r>
        <w:rPr>
          <w:rFonts w:ascii="Arial" w:hAnsi="Arial" w:cs="Arial"/>
        </w:rPr>
        <w:t>ian</w:t>
      </w:r>
      <w:r w:rsidRPr="006E7777">
        <w:rPr>
          <w:rFonts w:ascii="Arial" w:hAnsi="Arial" w:cs="Arial"/>
        </w:rPr>
        <w:t xml:space="preserve">s may undertake which PCNs may wish to include in the JD as appropriate. </w:t>
      </w:r>
    </w:p>
    <w:p w14:paraId="53CF873E" w14:textId="77777777" w:rsidR="003D30A0" w:rsidRPr="006E7777" w:rsidRDefault="003D30A0" w:rsidP="003D30A0">
      <w:pPr>
        <w:rPr>
          <w:rFonts w:ascii="Arial" w:hAnsi="Arial" w:cs="Arial"/>
        </w:rPr>
      </w:pPr>
    </w:p>
    <w:p w14:paraId="5B8447A3" w14:textId="77777777" w:rsidR="003D30A0" w:rsidRPr="006E7777" w:rsidRDefault="003D30A0" w:rsidP="003D30A0">
      <w:pPr>
        <w:rPr>
          <w:rFonts w:ascii="Arial" w:hAnsi="Arial" w:cs="Arial"/>
        </w:rPr>
      </w:pPr>
      <w:r w:rsidRPr="006E7777">
        <w:rPr>
          <w:rFonts w:ascii="Arial" w:hAnsi="Arial" w:cs="Arial"/>
        </w:rPr>
        <w:t xml:space="preserve">PCNs are able to design the job descriptions for the relevant roles over a broad range of responsibilities. However, PCNs must ensure that, in order to be acceptable for reimbursement through the Network Contract DES Additional Roles Reimbursement Scheme, they contain as a minimum the role requirements outlined in section B, which can be found </w:t>
      </w:r>
      <w:hyperlink r:id="rId8" w:history="1">
        <w:r w:rsidRPr="006E7777">
          <w:rPr>
            <w:rStyle w:val="Hyperlink"/>
            <w:rFonts w:ascii="Arial" w:hAnsi="Arial" w:cs="Arial"/>
          </w:rPr>
          <w:t>here</w:t>
        </w:r>
      </w:hyperlink>
      <w:r w:rsidRPr="006E7777">
        <w:rPr>
          <w:rFonts w:ascii="Arial" w:hAnsi="Arial" w:cs="Arial"/>
        </w:rPr>
        <w:t>.</w:t>
      </w:r>
    </w:p>
    <w:p w14:paraId="7CBD2A8D" w14:textId="77777777" w:rsidR="003D30A0" w:rsidRPr="006E7777" w:rsidRDefault="003D30A0" w:rsidP="003D30A0">
      <w:pPr>
        <w:rPr>
          <w:rFonts w:ascii="Arial" w:hAnsi="Arial" w:cs="Arial"/>
        </w:rPr>
      </w:pPr>
    </w:p>
    <w:bookmarkEnd w:id="0"/>
    <w:p w14:paraId="00166A79" w14:textId="77777777" w:rsidR="003D30A0" w:rsidRPr="006E7777" w:rsidRDefault="003D30A0" w:rsidP="003D30A0">
      <w:pPr>
        <w:autoSpaceDE w:val="0"/>
        <w:autoSpaceDN w:val="0"/>
        <w:adjustRightInd w:val="0"/>
        <w:rPr>
          <w:rFonts w:ascii="Arial" w:hAnsi="Arial" w:cs="Arial"/>
          <w:b/>
          <w:bCs/>
        </w:rPr>
      </w:pPr>
      <w:r w:rsidRPr="006E7777">
        <w:rPr>
          <w:rFonts w:ascii="Arial" w:hAnsi="Arial" w:cs="Arial"/>
          <w:b/>
          <w:bCs/>
        </w:rPr>
        <w:t xml:space="preserve">Job Title:  </w:t>
      </w:r>
      <w:r>
        <w:rPr>
          <w:rFonts w:ascii="Arial" w:hAnsi="Arial" w:cs="Arial"/>
        </w:rPr>
        <w:t>Dietitian</w:t>
      </w:r>
    </w:p>
    <w:p w14:paraId="76FF522F" w14:textId="77777777" w:rsidR="003D30A0" w:rsidRPr="006E7777" w:rsidRDefault="003D30A0" w:rsidP="003D30A0">
      <w:pPr>
        <w:autoSpaceDE w:val="0"/>
        <w:autoSpaceDN w:val="0"/>
        <w:adjustRightInd w:val="0"/>
        <w:rPr>
          <w:rFonts w:ascii="Arial" w:hAnsi="Arial" w:cs="Arial"/>
          <w:b/>
          <w:bCs/>
        </w:rPr>
      </w:pPr>
    </w:p>
    <w:p w14:paraId="3C00D80D" w14:textId="77777777" w:rsidR="003D30A0" w:rsidRPr="006E7777" w:rsidRDefault="003D30A0" w:rsidP="003D30A0">
      <w:pPr>
        <w:autoSpaceDE w:val="0"/>
        <w:autoSpaceDN w:val="0"/>
        <w:adjustRightInd w:val="0"/>
        <w:rPr>
          <w:rFonts w:ascii="Arial" w:hAnsi="Arial" w:cs="Arial"/>
          <w:b/>
          <w:bCs/>
        </w:rPr>
      </w:pPr>
      <w:r w:rsidRPr="006E7777">
        <w:rPr>
          <w:rFonts w:ascii="Arial" w:hAnsi="Arial" w:cs="Arial"/>
          <w:b/>
          <w:bCs/>
        </w:rPr>
        <w:t xml:space="preserve">Responsible to:  </w:t>
      </w:r>
      <w:r w:rsidRPr="006E7777">
        <w:rPr>
          <w:rFonts w:ascii="Arial" w:hAnsi="Arial" w:cs="Arial"/>
          <w:b/>
          <w:bCs/>
        </w:rPr>
        <w:tab/>
      </w:r>
      <w:r w:rsidRPr="006E7777">
        <w:rPr>
          <w:rFonts w:ascii="Arial" w:hAnsi="Arial" w:cs="Arial"/>
        </w:rPr>
        <w:t>To be determined by the PCN</w:t>
      </w:r>
    </w:p>
    <w:p w14:paraId="076D3F78" w14:textId="77777777" w:rsidR="003D30A0" w:rsidRPr="006E7777" w:rsidRDefault="003D30A0" w:rsidP="003D30A0">
      <w:pPr>
        <w:autoSpaceDE w:val="0"/>
        <w:autoSpaceDN w:val="0"/>
        <w:adjustRightInd w:val="0"/>
        <w:rPr>
          <w:rFonts w:ascii="Arial" w:hAnsi="Arial" w:cs="Arial"/>
        </w:rPr>
      </w:pPr>
    </w:p>
    <w:p w14:paraId="0528A2C8" w14:textId="77777777" w:rsidR="003D30A0" w:rsidRPr="006E7777" w:rsidRDefault="003D30A0" w:rsidP="003D30A0">
      <w:pPr>
        <w:autoSpaceDE w:val="0"/>
        <w:autoSpaceDN w:val="0"/>
        <w:adjustRightInd w:val="0"/>
        <w:rPr>
          <w:rFonts w:ascii="Arial" w:hAnsi="Arial" w:cs="Arial"/>
        </w:rPr>
      </w:pPr>
      <w:r w:rsidRPr="006E7777">
        <w:rPr>
          <w:rFonts w:ascii="Arial" w:hAnsi="Arial" w:cs="Arial"/>
          <w:b/>
          <w:bCs/>
        </w:rPr>
        <w:t xml:space="preserve">Accountable to: </w:t>
      </w:r>
      <w:r w:rsidRPr="006E7777">
        <w:rPr>
          <w:rFonts w:ascii="Arial" w:hAnsi="Arial" w:cs="Arial"/>
        </w:rPr>
        <w:t xml:space="preserve"> </w:t>
      </w:r>
      <w:r w:rsidRPr="006E7777">
        <w:rPr>
          <w:rFonts w:ascii="Arial" w:hAnsi="Arial" w:cs="Arial"/>
        </w:rPr>
        <w:tab/>
        <w:t>To be determined by the PCN</w:t>
      </w:r>
    </w:p>
    <w:p w14:paraId="02F99160" w14:textId="77777777" w:rsidR="003D30A0" w:rsidRPr="006E7777" w:rsidRDefault="003D30A0" w:rsidP="003D30A0">
      <w:pPr>
        <w:autoSpaceDE w:val="0"/>
        <w:autoSpaceDN w:val="0"/>
        <w:adjustRightInd w:val="0"/>
        <w:rPr>
          <w:rFonts w:ascii="Arial" w:hAnsi="Arial" w:cs="Arial"/>
        </w:rPr>
      </w:pPr>
    </w:p>
    <w:p w14:paraId="3B4AC4A0" w14:textId="77777777" w:rsidR="003D30A0" w:rsidRPr="006E7777" w:rsidRDefault="003D30A0" w:rsidP="003D30A0">
      <w:pPr>
        <w:autoSpaceDE w:val="0"/>
        <w:autoSpaceDN w:val="0"/>
        <w:adjustRightInd w:val="0"/>
        <w:rPr>
          <w:rFonts w:ascii="Arial" w:hAnsi="Arial" w:cs="Arial"/>
        </w:rPr>
      </w:pPr>
      <w:r w:rsidRPr="006E7777">
        <w:rPr>
          <w:rFonts w:ascii="Arial" w:hAnsi="Arial" w:cs="Arial"/>
          <w:b/>
          <w:bCs/>
        </w:rPr>
        <w:t xml:space="preserve">Hours of work:   </w:t>
      </w:r>
      <w:r w:rsidRPr="006E7777">
        <w:rPr>
          <w:rFonts w:ascii="Arial" w:hAnsi="Arial" w:cs="Arial"/>
          <w:b/>
          <w:bCs/>
        </w:rPr>
        <w:tab/>
      </w:r>
      <w:r w:rsidRPr="006E7777">
        <w:rPr>
          <w:rFonts w:ascii="Arial" w:hAnsi="Arial" w:cs="Arial"/>
        </w:rPr>
        <w:t>To be determined by the PCN</w:t>
      </w:r>
    </w:p>
    <w:p w14:paraId="3E66032C" w14:textId="77777777" w:rsidR="003D30A0" w:rsidRPr="006E7777" w:rsidRDefault="003D30A0" w:rsidP="003D30A0">
      <w:pPr>
        <w:autoSpaceDE w:val="0"/>
        <w:autoSpaceDN w:val="0"/>
        <w:adjustRightInd w:val="0"/>
        <w:rPr>
          <w:rFonts w:ascii="Arial" w:hAnsi="Arial" w:cs="Arial"/>
        </w:rPr>
      </w:pPr>
    </w:p>
    <w:p w14:paraId="6A947FAE" w14:textId="504954C2" w:rsidR="003D30A0" w:rsidRPr="006E7777" w:rsidRDefault="003D30A0" w:rsidP="003D30A0">
      <w:pPr>
        <w:autoSpaceDE w:val="0"/>
        <w:autoSpaceDN w:val="0"/>
        <w:adjustRightInd w:val="0"/>
        <w:ind w:left="2160" w:hanging="2160"/>
        <w:rPr>
          <w:rFonts w:ascii="Arial" w:hAnsi="Arial" w:cs="Arial"/>
          <w:b/>
          <w:bCs/>
        </w:rPr>
      </w:pPr>
      <w:r w:rsidRPr="006E7777">
        <w:rPr>
          <w:rFonts w:ascii="Arial" w:hAnsi="Arial" w:cs="Arial"/>
          <w:b/>
          <w:bCs/>
        </w:rPr>
        <w:t xml:space="preserve">Salary: </w:t>
      </w:r>
      <w:r w:rsidRPr="006E7777">
        <w:rPr>
          <w:rFonts w:ascii="Arial" w:hAnsi="Arial" w:cs="Arial"/>
          <w:b/>
          <w:bCs/>
        </w:rPr>
        <w:tab/>
      </w:r>
      <w:r w:rsidRPr="006E7777">
        <w:rPr>
          <w:rFonts w:ascii="Arial" w:hAnsi="Arial" w:cs="Arial"/>
          <w:bCs/>
        </w:rPr>
        <w:t>To be determine by the PCN [</w:t>
      </w:r>
      <w:r w:rsidRPr="006E7777">
        <w:rPr>
          <w:rFonts w:ascii="Arial" w:hAnsi="Arial" w:cs="Arial"/>
          <w:bCs/>
          <w:i/>
          <w:iCs/>
        </w:rPr>
        <w:t>note</w:t>
      </w:r>
      <w:r w:rsidRPr="006E7777">
        <w:rPr>
          <w:rFonts w:ascii="Arial" w:hAnsi="Arial" w:cs="Arial"/>
          <w:bCs/>
        </w:rPr>
        <w:t xml:space="preserve">: </w:t>
      </w:r>
      <w:r w:rsidRPr="006E7777">
        <w:rPr>
          <w:rFonts w:ascii="Arial" w:hAnsi="Arial" w:cs="Arial"/>
          <w:bCs/>
          <w:i/>
          <w:iCs/>
        </w:rPr>
        <w:t xml:space="preserve">the role outline and reimbursement is based on indicative </w:t>
      </w:r>
      <w:r w:rsidR="000B267A">
        <w:rPr>
          <w:rFonts w:ascii="Arial" w:hAnsi="Arial" w:cs="Arial"/>
          <w:bCs/>
          <w:i/>
          <w:iCs/>
        </w:rPr>
        <w:t xml:space="preserve">NHS </w:t>
      </w:r>
      <w:r w:rsidRPr="006E7777">
        <w:rPr>
          <w:rFonts w:ascii="Arial" w:hAnsi="Arial" w:cs="Arial"/>
          <w:bCs/>
          <w:i/>
          <w:iCs/>
        </w:rPr>
        <w:t>A</w:t>
      </w:r>
      <w:r w:rsidR="000B267A">
        <w:rPr>
          <w:rFonts w:ascii="Arial" w:hAnsi="Arial" w:cs="Arial"/>
          <w:bCs/>
          <w:i/>
          <w:iCs/>
        </w:rPr>
        <w:t xml:space="preserve">genda </w:t>
      </w:r>
      <w:r w:rsidRPr="006E7777">
        <w:rPr>
          <w:rFonts w:ascii="Arial" w:hAnsi="Arial" w:cs="Arial"/>
          <w:bCs/>
          <w:i/>
          <w:iCs/>
        </w:rPr>
        <w:t>f</w:t>
      </w:r>
      <w:r w:rsidR="000B267A">
        <w:rPr>
          <w:rFonts w:ascii="Arial" w:hAnsi="Arial" w:cs="Arial"/>
          <w:bCs/>
          <w:i/>
          <w:iCs/>
        </w:rPr>
        <w:t xml:space="preserve">or </w:t>
      </w:r>
      <w:r w:rsidRPr="006E7777">
        <w:rPr>
          <w:rFonts w:ascii="Arial" w:hAnsi="Arial" w:cs="Arial"/>
          <w:bCs/>
          <w:i/>
          <w:iCs/>
        </w:rPr>
        <w:t>C</w:t>
      </w:r>
      <w:r w:rsidR="000B267A">
        <w:rPr>
          <w:rFonts w:ascii="Arial" w:hAnsi="Arial" w:cs="Arial"/>
          <w:bCs/>
          <w:i/>
          <w:iCs/>
        </w:rPr>
        <w:t>hange</w:t>
      </w:r>
      <w:r w:rsidRPr="006E7777">
        <w:rPr>
          <w:rFonts w:ascii="Arial" w:hAnsi="Arial" w:cs="Arial"/>
          <w:bCs/>
          <w:i/>
          <w:iCs/>
        </w:rPr>
        <w:t xml:space="preserve"> Band 7</w:t>
      </w:r>
      <w:r w:rsidRPr="006E7777">
        <w:rPr>
          <w:rFonts w:ascii="Arial" w:hAnsi="Arial" w:cs="Arial"/>
          <w:bCs/>
        </w:rPr>
        <w:t xml:space="preserve">] </w:t>
      </w:r>
    </w:p>
    <w:p w14:paraId="5DF3281A" w14:textId="77777777" w:rsidR="003D30A0" w:rsidRPr="009F2D80" w:rsidRDefault="003D30A0" w:rsidP="003D30A0">
      <w:pPr>
        <w:spacing w:line="360" w:lineRule="auto"/>
        <w:rPr>
          <w:rFonts w:ascii="Arial" w:hAnsi="Arial" w:cs="Arial"/>
          <w:b/>
          <w:bCs/>
        </w:rPr>
      </w:pPr>
      <w:r w:rsidRPr="009F2D80">
        <w:rPr>
          <w:rFonts w:ascii="Arial" w:hAnsi="Arial" w:cs="Arial"/>
          <w:b/>
          <w:bCs/>
        </w:rPr>
        <w:t>Supervision</w:t>
      </w:r>
    </w:p>
    <w:p w14:paraId="54564AE1" w14:textId="77777777" w:rsidR="003D30A0" w:rsidRPr="009F2D80" w:rsidRDefault="003D30A0" w:rsidP="003D30A0">
      <w:pPr>
        <w:rPr>
          <w:rFonts w:ascii="Arial" w:hAnsi="Arial" w:cs="Arial"/>
          <w:b/>
        </w:rPr>
      </w:pPr>
      <w:r w:rsidRPr="009F2D80">
        <w:rPr>
          <w:rFonts w:ascii="Arial" w:hAnsi="Arial" w:cs="Arial"/>
        </w:rPr>
        <w:t>To ensure the role is supported within primary care, PCNs must ensure that the postholder has access to appropriate clinical supervision</w:t>
      </w:r>
      <w:r w:rsidR="00DA7C2C">
        <w:rPr>
          <w:rFonts w:ascii="Arial" w:hAnsi="Arial" w:cs="Arial"/>
        </w:rPr>
        <w:t>,</w:t>
      </w:r>
      <w:r w:rsidR="00E33B09">
        <w:rPr>
          <w:rFonts w:ascii="Arial" w:hAnsi="Arial" w:cs="Arial"/>
        </w:rPr>
        <w:t xml:space="preserve"> training </w:t>
      </w:r>
      <w:r w:rsidR="00E33B09" w:rsidRPr="009F2D80">
        <w:rPr>
          <w:rFonts w:ascii="Arial" w:hAnsi="Arial" w:cs="Arial"/>
        </w:rPr>
        <w:t>and</w:t>
      </w:r>
      <w:r w:rsidRPr="009F2D80">
        <w:rPr>
          <w:rFonts w:ascii="Arial" w:hAnsi="Arial" w:cs="Arial"/>
        </w:rPr>
        <w:t xml:space="preserve"> an appropriate named individual in the PCN to provide general advice and support on a </w:t>
      </w:r>
      <w:r>
        <w:rPr>
          <w:rFonts w:ascii="Arial" w:hAnsi="Arial" w:cs="Arial"/>
        </w:rPr>
        <w:t xml:space="preserve">regular </w:t>
      </w:r>
      <w:r w:rsidRPr="009F2D80">
        <w:rPr>
          <w:rFonts w:ascii="Arial" w:hAnsi="Arial" w:cs="Arial"/>
        </w:rPr>
        <w:t>basis.</w:t>
      </w:r>
    </w:p>
    <w:p w14:paraId="0D8386FD" w14:textId="77777777" w:rsidR="003D30A0" w:rsidRDefault="003D30A0" w:rsidP="003D30A0">
      <w:pPr>
        <w:autoSpaceDE w:val="0"/>
        <w:autoSpaceDN w:val="0"/>
        <w:adjustRightInd w:val="0"/>
        <w:rPr>
          <w:rFonts w:ascii="Arial" w:hAnsi="Arial" w:cs="Arial"/>
          <w:b/>
          <w:bCs/>
        </w:rPr>
      </w:pPr>
    </w:p>
    <w:p w14:paraId="09DE44F2" w14:textId="3940F093" w:rsidR="003D30A0" w:rsidRPr="006E7777" w:rsidRDefault="003D30A0" w:rsidP="003D30A0">
      <w:pPr>
        <w:autoSpaceDE w:val="0"/>
        <w:autoSpaceDN w:val="0"/>
        <w:adjustRightInd w:val="0"/>
        <w:rPr>
          <w:rFonts w:ascii="Arial" w:hAnsi="Arial" w:cs="Arial"/>
          <w:b/>
          <w:bCs/>
        </w:rPr>
      </w:pPr>
      <w:r w:rsidRPr="006E7777">
        <w:rPr>
          <w:rFonts w:ascii="Arial" w:hAnsi="Arial" w:cs="Arial"/>
          <w:b/>
          <w:bCs/>
        </w:rPr>
        <w:t xml:space="preserve">Job </w:t>
      </w:r>
      <w:r w:rsidR="00B754F9">
        <w:rPr>
          <w:rFonts w:ascii="Arial" w:hAnsi="Arial" w:cs="Arial"/>
          <w:b/>
          <w:bCs/>
        </w:rPr>
        <w:t>s</w:t>
      </w:r>
      <w:r w:rsidRPr="006E7777">
        <w:rPr>
          <w:rFonts w:ascii="Arial" w:hAnsi="Arial" w:cs="Arial"/>
          <w:b/>
          <w:bCs/>
        </w:rPr>
        <w:t>cope</w:t>
      </w:r>
    </w:p>
    <w:p w14:paraId="2F07B1C3" w14:textId="77777777" w:rsidR="003D30A0" w:rsidRPr="006E7777" w:rsidRDefault="003D30A0" w:rsidP="003D30A0">
      <w:pPr>
        <w:rPr>
          <w:rFonts w:ascii="Arial" w:hAnsi="Arial" w:cs="Arial"/>
        </w:rPr>
      </w:pPr>
    </w:p>
    <w:p w14:paraId="553B4202" w14:textId="15B4E855" w:rsidR="003D30A0" w:rsidRPr="006E7777" w:rsidRDefault="003D30A0" w:rsidP="003D30A0">
      <w:pPr>
        <w:rPr>
          <w:rFonts w:ascii="Arial" w:hAnsi="Arial" w:cs="Arial"/>
        </w:rPr>
      </w:pPr>
      <w:r w:rsidRPr="006E7777">
        <w:rPr>
          <w:rFonts w:ascii="Arial" w:hAnsi="Arial" w:cs="Arial"/>
        </w:rPr>
        <w:t xml:space="preserve">The </w:t>
      </w:r>
      <w:r>
        <w:rPr>
          <w:rFonts w:ascii="Arial" w:hAnsi="Arial" w:cs="Arial"/>
        </w:rPr>
        <w:t>dietitian</w:t>
      </w:r>
      <w:r w:rsidRPr="006E7777">
        <w:rPr>
          <w:rFonts w:ascii="Arial" w:hAnsi="Arial" w:cs="Arial"/>
        </w:rPr>
        <w:t xml:space="preserve"> will be a highly skilled, senior practitioner able to operate at an advanced level of </w:t>
      </w:r>
      <w:r w:rsidR="00785C2A" w:rsidRPr="00082681">
        <w:rPr>
          <w:rFonts w:ascii="Arial" w:hAnsi="Arial" w:cs="Arial"/>
        </w:rPr>
        <w:t xml:space="preserve">clinical </w:t>
      </w:r>
      <w:r w:rsidRPr="00082681">
        <w:rPr>
          <w:rFonts w:ascii="Arial" w:hAnsi="Arial" w:cs="Arial"/>
        </w:rPr>
        <w:t>p</w:t>
      </w:r>
      <w:r w:rsidRPr="006E7777">
        <w:rPr>
          <w:rFonts w:ascii="Arial" w:hAnsi="Arial" w:cs="Arial"/>
        </w:rPr>
        <w:t>ractice, with expert knowledge in the management of patients’ dietary issues and conditions</w:t>
      </w:r>
      <w:r w:rsidR="00B754F9">
        <w:rPr>
          <w:rFonts w:ascii="Arial" w:hAnsi="Arial" w:cs="Arial"/>
        </w:rPr>
        <w:t xml:space="preserve">. </w:t>
      </w:r>
      <w:r w:rsidRPr="006E7777">
        <w:rPr>
          <w:rFonts w:ascii="Arial" w:hAnsi="Arial" w:cs="Arial"/>
        </w:rPr>
        <w:t xml:space="preserve">They will work as an integral part of the </w:t>
      </w:r>
      <w:r w:rsidR="00B754F9">
        <w:rPr>
          <w:rFonts w:ascii="Arial" w:hAnsi="Arial" w:cs="Arial"/>
        </w:rPr>
        <w:t>multi-disciplinary</w:t>
      </w:r>
      <w:r w:rsidR="00FD5400">
        <w:rPr>
          <w:rFonts w:ascii="Arial" w:hAnsi="Arial" w:cs="Arial"/>
        </w:rPr>
        <w:t xml:space="preserve"> team</w:t>
      </w:r>
      <w:r w:rsidR="00B754F9">
        <w:rPr>
          <w:rFonts w:ascii="Arial" w:hAnsi="Arial" w:cs="Arial"/>
        </w:rPr>
        <w:t xml:space="preserve"> </w:t>
      </w:r>
      <w:r w:rsidR="00FD5400">
        <w:rPr>
          <w:rFonts w:ascii="Arial" w:hAnsi="Arial" w:cs="Arial"/>
        </w:rPr>
        <w:t xml:space="preserve">(MDT) </w:t>
      </w:r>
      <w:r w:rsidRPr="006E7777">
        <w:rPr>
          <w:rFonts w:ascii="Arial" w:hAnsi="Arial" w:cs="Arial"/>
        </w:rPr>
        <w:t>within the PCN.</w:t>
      </w:r>
    </w:p>
    <w:p w14:paraId="5D601B18" w14:textId="77777777" w:rsidR="003D30A0" w:rsidRPr="006E7777" w:rsidRDefault="003D30A0" w:rsidP="003D30A0">
      <w:pPr>
        <w:rPr>
          <w:rFonts w:ascii="Arial" w:hAnsi="Arial" w:cs="Arial"/>
        </w:rPr>
      </w:pPr>
    </w:p>
    <w:p w14:paraId="4AFC55CA" w14:textId="02665AAD" w:rsidR="003D30A0" w:rsidRPr="006E7777" w:rsidRDefault="003D30A0" w:rsidP="003D30A0">
      <w:pPr>
        <w:spacing w:after="160" w:line="259" w:lineRule="auto"/>
        <w:rPr>
          <w:rFonts w:ascii="Arial" w:hAnsi="Arial" w:cs="Arial"/>
        </w:rPr>
      </w:pPr>
      <w:r w:rsidRPr="006E7777">
        <w:rPr>
          <w:rFonts w:ascii="Arial" w:hAnsi="Arial" w:cs="Arial"/>
        </w:rPr>
        <w:t xml:space="preserve">The </w:t>
      </w:r>
      <w:r>
        <w:rPr>
          <w:rFonts w:ascii="Arial" w:hAnsi="Arial" w:cs="Arial"/>
        </w:rPr>
        <w:t>dietitian</w:t>
      </w:r>
      <w:r w:rsidRPr="006E7777">
        <w:rPr>
          <w:rFonts w:ascii="Arial" w:hAnsi="Arial" w:cs="Arial"/>
        </w:rPr>
        <w:t xml:space="preserve"> will provide</w:t>
      </w:r>
      <w:r w:rsidR="00B754F9">
        <w:rPr>
          <w:rFonts w:ascii="Arial" w:hAnsi="Arial" w:cs="Arial"/>
        </w:rPr>
        <w:t xml:space="preserve"> person centred</w:t>
      </w:r>
      <w:r w:rsidRPr="006E7777">
        <w:rPr>
          <w:rFonts w:ascii="Arial" w:hAnsi="Arial" w:cs="Arial"/>
        </w:rPr>
        <w:t xml:space="preserve"> interventions for the patient from initial clinical assessment, diagnosis, treatment and evaluation of their care within set patient groups. They will demonstrate safe, clinical decision-making and expert care for patients within the general practice. They will work collaboratively with the general practice </w:t>
      </w:r>
      <w:r w:rsidR="00B754F9">
        <w:rPr>
          <w:rFonts w:ascii="Arial" w:hAnsi="Arial" w:cs="Arial"/>
        </w:rPr>
        <w:t>MDT</w:t>
      </w:r>
      <w:r w:rsidRPr="006E7777">
        <w:rPr>
          <w:rFonts w:ascii="Arial" w:hAnsi="Arial" w:cs="Arial"/>
        </w:rPr>
        <w:t xml:space="preserve"> to meet the needs of patients, support</w:t>
      </w:r>
      <w:r w:rsidR="00B754F9">
        <w:rPr>
          <w:rFonts w:ascii="Arial" w:hAnsi="Arial" w:cs="Arial"/>
        </w:rPr>
        <w:t xml:space="preserve"> </w:t>
      </w:r>
      <w:r w:rsidRPr="006E7777">
        <w:rPr>
          <w:rFonts w:ascii="Arial" w:hAnsi="Arial" w:cs="Arial"/>
        </w:rPr>
        <w:t xml:space="preserve">the delivery of policy and procedures, </w:t>
      </w:r>
      <w:r w:rsidR="00B754F9">
        <w:rPr>
          <w:rFonts w:ascii="Arial" w:hAnsi="Arial" w:cs="Arial"/>
        </w:rPr>
        <w:t xml:space="preserve">and </w:t>
      </w:r>
      <w:r w:rsidRPr="006E7777">
        <w:rPr>
          <w:rFonts w:ascii="Arial" w:hAnsi="Arial" w:cs="Arial"/>
        </w:rPr>
        <w:t>provid</w:t>
      </w:r>
      <w:r w:rsidR="00B754F9">
        <w:rPr>
          <w:rFonts w:ascii="Arial" w:hAnsi="Arial" w:cs="Arial"/>
        </w:rPr>
        <w:t>e</w:t>
      </w:r>
      <w:r w:rsidRPr="006E7777">
        <w:rPr>
          <w:rFonts w:ascii="Arial" w:hAnsi="Arial" w:cs="Arial"/>
        </w:rPr>
        <w:t xml:space="preserve"> dietetic leadership as required.</w:t>
      </w:r>
    </w:p>
    <w:p w14:paraId="687BC947" w14:textId="77777777" w:rsidR="004B23B3" w:rsidRDefault="004B23B3" w:rsidP="003D30A0">
      <w:pPr>
        <w:rPr>
          <w:rFonts w:ascii="Arial" w:hAnsi="Arial" w:cs="Arial"/>
          <w:b/>
        </w:rPr>
      </w:pPr>
    </w:p>
    <w:p w14:paraId="4D73F9B4" w14:textId="672DF0CD" w:rsidR="003D30A0" w:rsidRPr="009F2D80" w:rsidRDefault="003D30A0" w:rsidP="003D30A0">
      <w:pPr>
        <w:rPr>
          <w:rFonts w:ascii="Arial" w:hAnsi="Arial" w:cs="Arial"/>
          <w:b/>
        </w:rPr>
      </w:pPr>
      <w:r w:rsidRPr="009F2D80">
        <w:rPr>
          <w:rFonts w:ascii="Arial" w:hAnsi="Arial" w:cs="Arial"/>
          <w:b/>
        </w:rPr>
        <w:t>Scope of the Role</w:t>
      </w:r>
    </w:p>
    <w:p w14:paraId="753F47A1" w14:textId="77777777" w:rsidR="003D30A0" w:rsidRPr="009F2D80" w:rsidRDefault="003D30A0" w:rsidP="003D30A0">
      <w:pPr>
        <w:rPr>
          <w:rFonts w:ascii="Arial" w:hAnsi="Arial" w:cs="Arial"/>
          <w:b/>
        </w:rPr>
      </w:pPr>
    </w:p>
    <w:p w14:paraId="17ABD225" w14:textId="421027FF" w:rsidR="003D30A0" w:rsidRPr="004B23B3" w:rsidRDefault="003D30A0" w:rsidP="004B23B3">
      <w:pPr>
        <w:pStyle w:val="ListParagraph"/>
        <w:numPr>
          <w:ilvl w:val="0"/>
          <w:numId w:val="22"/>
        </w:numPr>
        <w:contextualSpacing/>
        <w:rPr>
          <w:sz w:val="24"/>
          <w:szCs w:val="24"/>
        </w:rPr>
      </w:pPr>
      <w:r w:rsidRPr="004B23B3">
        <w:rPr>
          <w:sz w:val="24"/>
          <w:szCs w:val="24"/>
        </w:rPr>
        <w:t xml:space="preserve">Be the first point of contact for expert </w:t>
      </w:r>
      <w:r w:rsidR="00F9505B">
        <w:rPr>
          <w:sz w:val="24"/>
          <w:szCs w:val="24"/>
        </w:rPr>
        <w:t xml:space="preserve">person </w:t>
      </w:r>
      <w:proofErr w:type="spellStart"/>
      <w:r w:rsidR="00F9505B">
        <w:rPr>
          <w:sz w:val="24"/>
          <w:szCs w:val="24"/>
        </w:rPr>
        <w:t>centred</w:t>
      </w:r>
      <w:proofErr w:type="spellEnd"/>
      <w:r w:rsidR="00F9505B">
        <w:rPr>
          <w:sz w:val="24"/>
          <w:szCs w:val="24"/>
        </w:rPr>
        <w:t xml:space="preserve"> </w:t>
      </w:r>
      <w:r w:rsidRPr="004B23B3">
        <w:rPr>
          <w:sz w:val="24"/>
          <w:szCs w:val="24"/>
        </w:rPr>
        <w:t xml:space="preserve">clinical assessment and diagnosis of patients presenting with designated </w:t>
      </w:r>
      <w:r w:rsidR="006176E0" w:rsidRPr="004B23B3">
        <w:rPr>
          <w:sz w:val="24"/>
          <w:szCs w:val="24"/>
        </w:rPr>
        <w:t xml:space="preserve">nutrition and dietetic </w:t>
      </w:r>
      <w:r w:rsidRPr="004B23B3">
        <w:rPr>
          <w:sz w:val="24"/>
          <w:szCs w:val="24"/>
        </w:rPr>
        <w:t xml:space="preserve">conditions/range of </w:t>
      </w:r>
      <w:r w:rsidR="006176E0" w:rsidRPr="004B23B3">
        <w:rPr>
          <w:sz w:val="24"/>
          <w:szCs w:val="24"/>
        </w:rPr>
        <w:t xml:space="preserve">symptoms </w:t>
      </w:r>
      <w:r w:rsidRPr="004B23B3">
        <w:rPr>
          <w:sz w:val="24"/>
          <w:szCs w:val="24"/>
        </w:rPr>
        <w:t xml:space="preserve">in </w:t>
      </w:r>
      <w:r w:rsidR="00B754F9" w:rsidRPr="004B23B3">
        <w:rPr>
          <w:sz w:val="24"/>
          <w:szCs w:val="24"/>
        </w:rPr>
        <w:t>PCNs</w:t>
      </w:r>
      <w:r w:rsidRPr="004B23B3">
        <w:rPr>
          <w:sz w:val="24"/>
          <w:szCs w:val="24"/>
        </w:rPr>
        <w:t>. This will include patients who present with a range of multiple needs and underlying pathologies</w:t>
      </w:r>
      <w:r w:rsidR="00B754F9" w:rsidRPr="004B23B3">
        <w:rPr>
          <w:sz w:val="24"/>
          <w:szCs w:val="24"/>
        </w:rPr>
        <w:t xml:space="preserve">, as well </w:t>
      </w:r>
      <w:r w:rsidR="00B754F9" w:rsidRPr="004B23B3">
        <w:rPr>
          <w:sz w:val="24"/>
          <w:szCs w:val="24"/>
        </w:rPr>
        <w:lastRenderedPageBreak/>
        <w:t xml:space="preserve">as </w:t>
      </w:r>
      <w:r w:rsidRPr="004B23B3">
        <w:rPr>
          <w:sz w:val="24"/>
          <w:szCs w:val="24"/>
        </w:rPr>
        <w:t>other primary conditions</w:t>
      </w:r>
      <w:r w:rsidR="00B754F9" w:rsidRPr="004B23B3">
        <w:rPr>
          <w:sz w:val="24"/>
          <w:szCs w:val="24"/>
        </w:rPr>
        <w:t>.</w:t>
      </w:r>
    </w:p>
    <w:p w14:paraId="35A98339" w14:textId="4EEBD80E" w:rsidR="003D30A0" w:rsidRPr="004B23B3" w:rsidRDefault="003D30A0" w:rsidP="004B23B3">
      <w:pPr>
        <w:pStyle w:val="ListParagraph"/>
        <w:numPr>
          <w:ilvl w:val="0"/>
          <w:numId w:val="22"/>
        </w:numPr>
        <w:contextualSpacing/>
        <w:rPr>
          <w:sz w:val="24"/>
          <w:szCs w:val="24"/>
        </w:rPr>
      </w:pPr>
      <w:r w:rsidRPr="004B23B3">
        <w:rPr>
          <w:sz w:val="24"/>
          <w:szCs w:val="24"/>
        </w:rPr>
        <w:t xml:space="preserve">Use of advanced </w:t>
      </w:r>
      <w:r w:rsidR="00F9505B">
        <w:rPr>
          <w:sz w:val="24"/>
          <w:szCs w:val="24"/>
        </w:rPr>
        <w:t xml:space="preserve">person </w:t>
      </w:r>
      <w:proofErr w:type="spellStart"/>
      <w:r w:rsidR="00F9505B">
        <w:rPr>
          <w:sz w:val="24"/>
          <w:szCs w:val="24"/>
        </w:rPr>
        <w:t>centred</w:t>
      </w:r>
      <w:proofErr w:type="spellEnd"/>
      <w:r w:rsidR="00F9505B">
        <w:rPr>
          <w:sz w:val="24"/>
          <w:szCs w:val="24"/>
        </w:rPr>
        <w:t xml:space="preserve"> </w:t>
      </w:r>
      <w:r w:rsidRPr="004B23B3">
        <w:rPr>
          <w:sz w:val="24"/>
          <w:szCs w:val="24"/>
        </w:rPr>
        <w:t>assessment and</w:t>
      </w:r>
      <w:r w:rsidRPr="004B23B3">
        <w:rPr>
          <w:sz w:val="24"/>
          <w:szCs w:val="24"/>
          <w:lang w:val="en-GB"/>
        </w:rPr>
        <w:t xml:space="preserve"> behaviour</w:t>
      </w:r>
      <w:r w:rsidRPr="004B23B3">
        <w:rPr>
          <w:sz w:val="24"/>
          <w:szCs w:val="24"/>
        </w:rPr>
        <w:t xml:space="preserve"> change skills and application of highly</w:t>
      </w:r>
      <w:r w:rsidRPr="004B23B3">
        <w:rPr>
          <w:sz w:val="24"/>
          <w:szCs w:val="24"/>
          <w:lang w:val="en-GB"/>
        </w:rPr>
        <w:t xml:space="preserve"> </w:t>
      </w:r>
      <w:r w:rsidR="006F1A11" w:rsidRPr="004B23B3">
        <w:rPr>
          <w:sz w:val="24"/>
          <w:szCs w:val="24"/>
          <w:lang w:val="en-GB"/>
        </w:rPr>
        <w:t>specialised</w:t>
      </w:r>
      <w:r w:rsidR="006F1A11" w:rsidRPr="004B23B3">
        <w:rPr>
          <w:sz w:val="24"/>
          <w:szCs w:val="24"/>
        </w:rPr>
        <w:t xml:space="preserve"> dietary</w:t>
      </w:r>
      <w:r w:rsidRPr="004B23B3">
        <w:rPr>
          <w:sz w:val="24"/>
          <w:szCs w:val="24"/>
        </w:rPr>
        <w:t xml:space="preserve"> management.</w:t>
      </w:r>
    </w:p>
    <w:p w14:paraId="431BFADF" w14:textId="284F4CA6" w:rsidR="003D30A0" w:rsidRPr="004B23B3" w:rsidRDefault="003D30A0" w:rsidP="004B23B3">
      <w:pPr>
        <w:pStyle w:val="ListParagraph"/>
        <w:numPr>
          <w:ilvl w:val="0"/>
          <w:numId w:val="22"/>
        </w:numPr>
        <w:contextualSpacing/>
        <w:rPr>
          <w:sz w:val="24"/>
          <w:szCs w:val="24"/>
        </w:rPr>
      </w:pPr>
      <w:r w:rsidRPr="004B23B3">
        <w:rPr>
          <w:sz w:val="24"/>
          <w:szCs w:val="24"/>
        </w:rPr>
        <w:t>Be the link between primary, community and acute services, when the patient is managed via primary care ensuring an integrated care pathway for individual patients that</w:t>
      </w:r>
      <w:r w:rsidR="00F9505B">
        <w:rPr>
          <w:sz w:val="24"/>
          <w:szCs w:val="24"/>
        </w:rPr>
        <w:t xml:space="preserve"> is person </w:t>
      </w:r>
      <w:proofErr w:type="spellStart"/>
      <w:r w:rsidR="00F9505B">
        <w:rPr>
          <w:sz w:val="24"/>
          <w:szCs w:val="24"/>
        </w:rPr>
        <w:t>centred</w:t>
      </w:r>
      <w:proofErr w:type="spellEnd"/>
      <w:r w:rsidRPr="004B23B3">
        <w:rPr>
          <w:sz w:val="24"/>
          <w:szCs w:val="24"/>
        </w:rPr>
        <w:t>. This will include provision of triage to other services and/or directly providing management and advice</w:t>
      </w:r>
      <w:r w:rsidR="00B754F9" w:rsidRPr="004B23B3">
        <w:rPr>
          <w:sz w:val="24"/>
          <w:szCs w:val="24"/>
        </w:rPr>
        <w:t>.</w:t>
      </w:r>
    </w:p>
    <w:p w14:paraId="23741CB2" w14:textId="1289522D" w:rsidR="003D30A0" w:rsidRPr="004B23B3" w:rsidRDefault="003D30A0" w:rsidP="004B23B3">
      <w:pPr>
        <w:pStyle w:val="ListParagraph"/>
        <w:numPr>
          <w:ilvl w:val="0"/>
          <w:numId w:val="22"/>
        </w:numPr>
        <w:contextualSpacing/>
        <w:rPr>
          <w:sz w:val="24"/>
          <w:szCs w:val="24"/>
        </w:rPr>
      </w:pPr>
      <w:r w:rsidRPr="004B23B3">
        <w:rPr>
          <w:sz w:val="24"/>
          <w:szCs w:val="24"/>
        </w:rPr>
        <w:t>Lead on and develop effective communication between primary care services</w:t>
      </w:r>
      <w:r w:rsidR="00B754F9" w:rsidRPr="004B23B3">
        <w:rPr>
          <w:sz w:val="24"/>
          <w:szCs w:val="24"/>
        </w:rPr>
        <w:t>, PCNs</w:t>
      </w:r>
      <w:r w:rsidRPr="004B23B3">
        <w:rPr>
          <w:sz w:val="24"/>
          <w:szCs w:val="24"/>
        </w:rPr>
        <w:t xml:space="preserve"> and other relevant care providers. Educate on the role of the F</w:t>
      </w:r>
      <w:r w:rsidR="000B267A">
        <w:rPr>
          <w:sz w:val="24"/>
          <w:szCs w:val="24"/>
        </w:rPr>
        <w:t xml:space="preserve">irst </w:t>
      </w:r>
      <w:r w:rsidRPr="004B23B3">
        <w:rPr>
          <w:sz w:val="24"/>
          <w:szCs w:val="24"/>
        </w:rPr>
        <w:t>C</w:t>
      </w:r>
      <w:r w:rsidR="000B267A">
        <w:rPr>
          <w:sz w:val="24"/>
          <w:szCs w:val="24"/>
        </w:rPr>
        <w:t xml:space="preserve">ontact </w:t>
      </w:r>
      <w:r w:rsidRPr="004B23B3">
        <w:rPr>
          <w:sz w:val="24"/>
          <w:szCs w:val="24"/>
        </w:rPr>
        <w:t>P</w:t>
      </w:r>
      <w:r w:rsidR="000B267A">
        <w:rPr>
          <w:sz w:val="24"/>
          <w:szCs w:val="24"/>
        </w:rPr>
        <w:t>ractitioner (FCP)</w:t>
      </w:r>
      <w:r w:rsidR="004B23B3" w:rsidRPr="004B23B3">
        <w:rPr>
          <w:sz w:val="24"/>
          <w:szCs w:val="24"/>
        </w:rPr>
        <w:t xml:space="preserve"> including</w:t>
      </w:r>
      <w:r w:rsidRPr="004B23B3">
        <w:rPr>
          <w:sz w:val="24"/>
          <w:szCs w:val="24"/>
        </w:rPr>
        <w:t xml:space="preserve"> its impact on referral patterns and patient care pathways</w:t>
      </w:r>
      <w:r w:rsidR="004B23B3" w:rsidRPr="004B23B3">
        <w:rPr>
          <w:sz w:val="24"/>
          <w:szCs w:val="24"/>
        </w:rPr>
        <w:t>.</w:t>
      </w:r>
    </w:p>
    <w:p w14:paraId="387DB0C8" w14:textId="77686B2B" w:rsidR="003D30A0" w:rsidRPr="004B23B3" w:rsidRDefault="003D30A0" w:rsidP="004B23B3">
      <w:pPr>
        <w:pStyle w:val="ListParagraph"/>
        <w:numPr>
          <w:ilvl w:val="0"/>
          <w:numId w:val="22"/>
        </w:numPr>
        <w:contextualSpacing/>
        <w:rPr>
          <w:sz w:val="24"/>
          <w:szCs w:val="24"/>
        </w:rPr>
      </w:pPr>
      <w:r w:rsidRPr="004B23B3">
        <w:rPr>
          <w:sz w:val="24"/>
          <w:szCs w:val="24"/>
        </w:rPr>
        <w:t>Build and maintain strong relationships with relevant consultant teams</w:t>
      </w:r>
      <w:r w:rsidR="00E33B09" w:rsidRPr="004B23B3">
        <w:rPr>
          <w:sz w:val="24"/>
          <w:szCs w:val="24"/>
        </w:rPr>
        <w:t>, for example,</w:t>
      </w:r>
      <w:r w:rsidR="00857CDB" w:rsidRPr="004B23B3">
        <w:rPr>
          <w:sz w:val="24"/>
          <w:szCs w:val="24"/>
        </w:rPr>
        <w:t xml:space="preserve"> </w:t>
      </w:r>
      <w:r w:rsidR="00E33B09" w:rsidRPr="004B23B3">
        <w:rPr>
          <w:sz w:val="24"/>
          <w:szCs w:val="24"/>
        </w:rPr>
        <w:t>gastroenterology, diabetes</w:t>
      </w:r>
      <w:r w:rsidR="004B23B3" w:rsidRPr="004B23B3">
        <w:rPr>
          <w:sz w:val="24"/>
          <w:szCs w:val="24"/>
        </w:rPr>
        <w:t xml:space="preserve"> and </w:t>
      </w:r>
      <w:proofErr w:type="spellStart"/>
      <w:r w:rsidR="00E33B09" w:rsidRPr="004B23B3">
        <w:rPr>
          <w:sz w:val="24"/>
          <w:szCs w:val="24"/>
        </w:rPr>
        <w:t>paediatrics</w:t>
      </w:r>
      <w:proofErr w:type="spellEnd"/>
      <w:r w:rsidRPr="004B23B3">
        <w:rPr>
          <w:sz w:val="24"/>
          <w:szCs w:val="24"/>
        </w:rPr>
        <w:t xml:space="preserve"> as appropriate, MDT and Nutrition and Dietetic services in community and acute settings</w:t>
      </w:r>
      <w:r w:rsidR="004B23B3" w:rsidRPr="004B23B3">
        <w:rPr>
          <w:sz w:val="24"/>
          <w:szCs w:val="24"/>
        </w:rPr>
        <w:t>.</w:t>
      </w:r>
    </w:p>
    <w:p w14:paraId="48F3B382" w14:textId="44A4DA18" w:rsidR="003D30A0" w:rsidRPr="004B23B3" w:rsidRDefault="003D30A0" w:rsidP="004B23B3">
      <w:pPr>
        <w:pStyle w:val="ListParagraph"/>
        <w:numPr>
          <w:ilvl w:val="0"/>
          <w:numId w:val="22"/>
        </w:numPr>
        <w:contextualSpacing/>
        <w:rPr>
          <w:sz w:val="24"/>
          <w:szCs w:val="24"/>
        </w:rPr>
      </w:pPr>
      <w:r w:rsidRPr="004B23B3">
        <w:rPr>
          <w:sz w:val="24"/>
          <w:szCs w:val="24"/>
        </w:rPr>
        <w:t>Where appropriate</w:t>
      </w:r>
      <w:r w:rsidR="004B23B3" w:rsidRPr="004B23B3">
        <w:rPr>
          <w:sz w:val="24"/>
          <w:szCs w:val="24"/>
        </w:rPr>
        <w:t xml:space="preserve">, </w:t>
      </w:r>
      <w:r w:rsidRPr="004B23B3">
        <w:rPr>
          <w:sz w:val="24"/>
          <w:szCs w:val="24"/>
        </w:rPr>
        <w:t>develop relationships with wider health and social care agencies, for example</w:t>
      </w:r>
      <w:r w:rsidR="004B23B3" w:rsidRPr="004B23B3">
        <w:rPr>
          <w:sz w:val="24"/>
          <w:szCs w:val="24"/>
        </w:rPr>
        <w:t>,</w:t>
      </w:r>
      <w:r w:rsidRPr="004B23B3">
        <w:rPr>
          <w:sz w:val="24"/>
          <w:szCs w:val="24"/>
        </w:rPr>
        <w:t xml:space="preserve"> mental health teams, local authorities, third sector providers</w:t>
      </w:r>
      <w:r w:rsidR="00F9505B">
        <w:rPr>
          <w:sz w:val="24"/>
          <w:szCs w:val="24"/>
        </w:rPr>
        <w:t xml:space="preserve">, </w:t>
      </w:r>
      <w:r w:rsidR="00E41C39">
        <w:rPr>
          <w:sz w:val="24"/>
          <w:szCs w:val="24"/>
        </w:rPr>
        <w:t xml:space="preserve">for example, </w:t>
      </w:r>
      <w:r w:rsidR="00F9505B">
        <w:rPr>
          <w:sz w:val="24"/>
          <w:szCs w:val="24"/>
        </w:rPr>
        <w:t xml:space="preserve">care homes, </w:t>
      </w:r>
      <w:r w:rsidR="00E41C39">
        <w:rPr>
          <w:sz w:val="24"/>
          <w:szCs w:val="24"/>
        </w:rPr>
        <w:t>education and childcare settings,</w:t>
      </w:r>
      <w:r w:rsidRPr="004B23B3">
        <w:rPr>
          <w:sz w:val="24"/>
          <w:szCs w:val="24"/>
        </w:rPr>
        <w:t xml:space="preserve"> and patient </w:t>
      </w:r>
      <w:r w:rsidR="004B23B3" w:rsidRPr="004B23B3">
        <w:rPr>
          <w:sz w:val="24"/>
          <w:szCs w:val="24"/>
        </w:rPr>
        <w:t xml:space="preserve">support </w:t>
      </w:r>
      <w:r w:rsidRPr="004B23B3">
        <w:rPr>
          <w:sz w:val="24"/>
          <w:szCs w:val="24"/>
        </w:rPr>
        <w:t>groups</w:t>
      </w:r>
      <w:r w:rsidR="004B23B3" w:rsidRPr="004B23B3">
        <w:rPr>
          <w:sz w:val="24"/>
          <w:szCs w:val="24"/>
        </w:rPr>
        <w:t>.</w:t>
      </w:r>
    </w:p>
    <w:p w14:paraId="483A6DAC" w14:textId="0307C1D9" w:rsidR="003D30A0" w:rsidRPr="004B23B3" w:rsidRDefault="004B23B3" w:rsidP="004B23B3">
      <w:pPr>
        <w:pStyle w:val="ListParagraph"/>
        <w:numPr>
          <w:ilvl w:val="0"/>
          <w:numId w:val="22"/>
        </w:numPr>
        <w:contextualSpacing/>
        <w:rPr>
          <w:sz w:val="24"/>
          <w:szCs w:val="24"/>
        </w:rPr>
      </w:pPr>
      <w:r w:rsidRPr="004B23B3">
        <w:rPr>
          <w:sz w:val="24"/>
          <w:szCs w:val="24"/>
        </w:rPr>
        <w:t>P</w:t>
      </w:r>
      <w:r w:rsidR="003D30A0" w:rsidRPr="004B23B3">
        <w:rPr>
          <w:sz w:val="24"/>
          <w:szCs w:val="24"/>
        </w:rPr>
        <w:t xml:space="preserve">rovide leadership to primary care </w:t>
      </w:r>
      <w:r w:rsidRPr="004B23B3">
        <w:rPr>
          <w:sz w:val="24"/>
          <w:szCs w:val="24"/>
        </w:rPr>
        <w:t>MDTs</w:t>
      </w:r>
      <w:r w:rsidR="003D30A0" w:rsidRPr="004B23B3">
        <w:rPr>
          <w:sz w:val="24"/>
          <w:szCs w:val="24"/>
        </w:rPr>
        <w:t xml:space="preserve"> on dietary management of conditions. This will include the provision of highly specialist advice on issues ranging from the provision of expert opinion on individual patient treatment options</w:t>
      </w:r>
      <w:r w:rsidRPr="004B23B3">
        <w:rPr>
          <w:sz w:val="24"/>
          <w:szCs w:val="24"/>
        </w:rPr>
        <w:t>,</w:t>
      </w:r>
      <w:r w:rsidR="003D30A0" w:rsidRPr="004B23B3">
        <w:rPr>
          <w:sz w:val="24"/>
          <w:szCs w:val="24"/>
        </w:rPr>
        <w:t xml:space="preserve"> to b</w:t>
      </w:r>
      <w:r w:rsidRPr="004B23B3">
        <w:rPr>
          <w:sz w:val="24"/>
          <w:szCs w:val="24"/>
        </w:rPr>
        <w:t>eing</w:t>
      </w:r>
      <w:r w:rsidR="003D30A0" w:rsidRPr="004B23B3">
        <w:rPr>
          <w:sz w:val="24"/>
          <w:szCs w:val="24"/>
        </w:rPr>
        <w:t xml:space="preserve"> a contributor to dietetic and related pathway development</w:t>
      </w:r>
      <w:r w:rsidRPr="004B23B3">
        <w:rPr>
          <w:sz w:val="24"/>
          <w:szCs w:val="24"/>
        </w:rPr>
        <w:t>.</w:t>
      </w:r>
    </w:p>
    <w:p w14:paraId="048E4B76" w14:textId="28AC1BD6" w:rsidR="003D30A0" w:rsidRPr="004B23B3" w:rsidRDefault="003D30A0" w:rsidP="004B23B3">
      <w:pPr>
        <w:pStyle w:val="ListParagraph"/>
        <w:numPr>
          <w:ilvl w:val="0"/>
          <w:numId w:val="22"/>
        </w:numPr>
        <w:contextualSpacing/>
        <w:rPr>
          <w:sz w:val="24"/>
          <w:szCs w:val="24"/>
        </w:rPr>
      </w:pPr>
      <w:r w:rsidRPr="004B23B3">
        <w:rPr>
          <w:sz w:val="24"/>
          <w:szCs w:val="24"/>
        </w:rPr>
        <w:t>W</w:t>
      </w:r>
      <w:r w:rsidR="00FD5400" w:rsidRPr="004B23B3">
        <w:rPr>
          <w:sz w:val="24"/>
          <w:szCs w:val="24"/>
        </w:rPr>
        <w:t xml:space="preserve">ork independently </w:t>
      </w:r>
      <w:r w:rsidRPr="004B23B3">
        <w:rPr>
          <w:sz w:val="24"/>
          <w:szCs w:val="24"/>
        </w:rPr>
        <w:t>to assess, diagnose, triage, and manage patients, taking responsibility for</w:t>
      </w:r>
      <w:r w:rsidRPr="004B23B3">
        <w:rPr>
          <w:sz w:val="24"/>
          <w:szCs w:val="24"/>
          <w:lang w:val="en-GB"/>
        </w:rPr>
        <w:t xml:space="preserve"> prioritising</w:t>
      </w:r>
      <w:r w:rsidRPr="004B23B3">
        <w:rPr>
          <w:sz w:val="24"/>
          <w:szCs w:val="24"/>
        </w:rPr>
        <w:t xml:space="preserve"> and managing a caseload of the PCN’s registered patients</w:t>
      </w:r>
      <w:r w:rsidR="00785C2A" w:rsidRPr="004B23B3">
        <w:rPr>
          <w:sz w:val="24"/>
          <w:szCs w:val="24"/>
        </w:rPr>
        <w:t>. There should be appropriate timely escalation where management of patients’ is outside the scope of practice</w:t>
      </w:r>
      <w:r w:rsidR="004B23B3" w:rsidRPr="004B23B3">
        <w:rPr>
          <w:sz w:val="24"/>
          <w:szCs w:val="24"/>
        </w:rPr>
        <w:t>.</w:t>
      </w:r>
    </w:p>
    <w:p w14:paraId="61F19787" w14:textId="6DB4B52F" w:rsidR="003D30A0" w:rsidRPr="004B23B3" w:rsidRDefault="003D30A0" w:rsidP="004B23B3">
      <w:pPr>
        <w:pStyle w:val="ListParagraph"/>
        <w:numPr>
          <w:ilvl w:val="0"/>
          <w:numId w:val="22"/>
        </w:numPr>
        <w:contextualSpacing/>
        <w:rPr>
          <w:sz w:val="24"/>
          <w:szCs w:val="24"/>
        </w:rPr>
      </w:pPr>
      <w:r w:rsidRPr="004B23B3">
        <w:rPr>
          <w:sz w:val="24"/>
          <w:szCs w:val="24"/>
        </w:rPr>
        <w:t>Receive patients who self-refer (where systems permit) or from a clinical professional within the PCN, and where required refer to other health professionals within the PCN</w:t>
      </w:r>
      <w:r w:rsidR="004B23B3" w:rsidRPr="004B23B3">
        <w:rPr>
          <w:sz w:val="24"/>
          <w:szCs w:val="24"/>
        </w:rPr>
        <w:t>.</w:t>
      </w:r>
    </w:p>
    <w:p w14:paraId="0C4EEF96" w14:textId="637DE611" w:rsidR="003D30A0" w:rsidRPr="004B23B3" w:rsidRDefault="003D30A0" w:rsidP="004B23B3">
      <w:pPr>
        <w:pStyle w:val="ListParagraph"/>
        <w:numPr>
          <w:ilvl w:val="0"/>
          <w:numId w:val="22"/>
        </w:numPr>
        <w:contextualSpacing/>
        <w:rPr>
          <w:sz w:val="24"/>
          <w:szCs w:val="24"/>
        </w:rPr>
      </w:pPr>
      <w:r w:rsidRPr="004B23B3">
        <w:rPr>
          <w:sz w:val="24"/>
          <w:szCs w:val="24"/>
        </w:rPr>
        <w:t xml:space="preserve">Work as part of a </w:t>
      </w:r>
      <w:r w:rsidR="004B23B3" w:rsidRPr="004B23B3">
        <w:rPr>
          <w:sz w:val="24"/>
          <w:szCs w:val="24"/>
        </w:rPr>
        <w:t>MDT</w:t>
      </w:r>
      <w:r w:rsidRPr="004B23B3">
        <w:rPr>
          <w:sz w:val="24"/>
          <w:szCs w:val="24"/>
        </w:rPr>
        <w:t xml:space="preserve"> in a patient facing role, using expert knowledge of nutritional and dietetic issues to create stronger links for wider services through clinical leadership, teaching and evaluation</w:t>
      </w:r>
      <w:r w:rsidR="004B23B3" w:rsidRPr="004B23B3">
        <w:rPr>
          <w:sz w:val="24"/>
          <w:szCs w:val="24"/>
        </w:rPr>
        <w:t>.</w:t>
      </w:r>
    </w:p>
    <w:p w14:paraId="4B4A034A" w14:textId="034FA430" w:rsidR="003D30A0" w:rsidRPr="004B23B3" w:rsidRDefault="003D30A0" w:rsidP="004B23B3">
      <w:pPr>
        <w:pStyle w:val="ListParagraph"/>
        <w:numPr>
          <w:ilvl w:val="0"/>
          <w:numId w:val="22"/>
        </w:numPr>
        <w:contextualSpacing/>
        <w:rPr>
          <w:sz w:val="24"/>
          <w:szCs w:val="24"/>
        </w:rPr>
      </w:pPr>
      <w:r w:rsidRPr="004B23B3">
        <w:rPr>
          <w:sz w:val="24"/>
          <w:szCs w:val="24"/>
        </w:rPr>
        <w:t xml:space="preserve">Develop  </w:t>
      </w:r>
      <w:r w:rsidR="004B23B3" w:rsidRPr="004B23B3">
        <w:rPr>
          <w:sz w:val="24"/>
          <w:szCs w:val="24"/>
        </w:rPr>
        <w:t>person-</w:t>
      </w:r>
      <w:proofErr w:type="spellStart"/>
      <w:r w:rsidR="004B23B3" w:rsidRPr="004B23B3">
        <w:rPr>
          <w:sz w:val="24"/>
          <w:szCs w:val="24"/>
        </w:rPr>
        <w:t>centred</w:t>
      </w:r>
      <w:proofErr w:type="spellEnd"/>
      <w:r w:rsidR="004B23B3" w:rsidRPr="004B23B3">
        <w:rPr>
          <w:sz w:val="24"/>
          <w:szCs w:val="24"/>
        </w:rPr>
        <w:t xml:space="preserve"> </w:t>
      </w:r>
      <w:r w:rsidRPr="004B23B3">
        <w:rPr>
          <w:sz w:val="24"/>
          <w:szCs w:val="24"/>
        </w:rPr>
        <w:t xml:space="preserve">care </w:t>
      </w:r>
      <w:r w:rsidR="000C1393" w:rsidRPr="004B23B3">
        <w:rPr>
          <w:sz w:val="24"/>
          <w:szCs w:val="24"/>
        </w:rPr>
        <w:t xml:space="preserve">plans </w:t>
      </w:r>
      <w:r w:rsidRPr="004B23B3">
        <w:rPr>
          <w:sz w:val="24"/>
          <w:szCs w:val="24"/>
        </w:rPr>
        <w:t>in partnership with patients, providing a range of first line treatment options including self-management, referral to highly</w:t>
      </w:r>
      <w:r w:rsidRPr="004B23B3">
        <w:rPr>
          <w:sz w:val="24"/>
          <w:szCs w:val="24"/>
          <w:lang w:val="en-GB"/>
        </w:rPr>
        <w:t xml:space="preserve"> specialised</w:t>
      </w:r>
      <w:r w:rsidRPr="004B23B3">
        <w:rPr>
          <w:sz w:val="24"/>
          <w:szCs w:val="24"/>
        </w:rPr>
        <w:t xml:space="preserve"> dietetic services and social prescribing</w:t>
      </w:r>
      <w:r w:rsidR="004B23B3" w:rsidRPr="004B23B3">
        <w:rPr>
          <w:sz w:val="24"/>
          <w:szCs w:val="24"/>
        </w:rPr>
        <w:t xml:space="preserve">. </w:t>
      </w:r>
    </w:p>
    <w:p w14:paraId="716D17C1" w14:textId="4BB74A7F" w:rsidR="003D30A0" w:rsidRPr="004B23B3" w:rsidRDefault="003D30A0" w:rsidP="004B23B3">
      <w:pPr>
        <w:pStyle w:val="ListParagraph"/>
        <w:numPr>
          <w:ilvl w:val="0"/>
          <w:numId w:val="22"/>
        </w:numPr>
        <w:contextualSpacing/>
        <w:rPr>
          <w:sz w:val="24"/>
          <w:szCs w:val="24"/>
        </w:rPr>
      </w:pPr>
      <w:r w:rsidRPr="004B23B3">
        <w:rPr>
          <w:sz w:val="24"/>
          <w:szCs w:val="24"/>
        </w:rPr>
        <w:t xml:space="preserve">Where </w:t>
      </w:r>
      <w:r w:rsidR="00E33B09" w:rsidRPr="004B23B3">
        <w:rPr>
          <w:sz w:val="24"/>
          <w:szCs w:val="24"/>
        </w:rPr>
        <w:t>appropriate</w:t>
      </w:r>
      <w:r w:rsidR="004B23B3" w:rsidRPr="004B23B3">
        <w:rPr>
          <w:sz w:val="24"/>
          <w:szCs w:val="24"/>
        </w:rPr>
        <w:t>,</w:t>
      </w:r>
      <w:r w:rsidR="00E33B09" w:rsidRPr="004B23B3">
        <w:rPr>
          <w:sz w:val="24"/>
          <w:szCs w:val="24"/>
        </w:rPr>
        <w:t xml:space="preserve"> use </w:t>
      </w:r>
      <w:r w:rsidRPr="004B23B3">
        <w:rPr>
          <w:sz w:val="24"/>
          <w:szCs w:val="24"/>
        </w:rPr>
        <w:t xml:space="preserve">full scope of practice, developing skills relating to supplementary prescribing and investigation to make professional </w:t>
      </w:r>
      <w:r w:rsidR="000C1393" w:rsidRPr="004B23B3">
        <w:rPr>
          <w:sz w:val="24"/>
          <w:szCs w:val="24"/>
        </w:rPr>
        <w:t>judgments</w:t>
      </w:r>
      <w:r w:rsidRPr="004B23B3">
        <w:rPr>
          <w:sz w:val="24"/>
          <w:szCs w:val="24"/>
        </w:rPr>
        <w:t xml:space="preserve"> and decisions in unpredictable situations, including when provided with incomplete or contradictory information, and take responsibility for making and justifying these decisions</w:t>
      </w:r>
      <w:r w:rsidR="004B23B3" w:rsidRPr="004B23B3">
        <w:rPr>
          <w:sz w:val="24"/>
          <w:szCs w:val="24"/>
        </w:rPr>
        <w:t>.</w:t>
      </w:r>
    </w:p>
    <w:p w14:paraId="01353A35" w14:textId="2EA93D9C" w:rsidR="003D30A0" w:rsidRPr="004B23B3" w:rsidRDefault="003D30A0" w:rsidP="004B23B3">
      <w:pPr>
        <w:pStyle w:val="ListParagraph"/>
        <w:numPr>
          <w:ilvl w:val="0"/>
          <w:numId w:val="22"/>
        </w:numPr>
        <w:contextualSpacing/>
        <w:rPr>
          <w:sz w:val="24"/>
          <w:szCs w:val="24"/>
        </w:rPr>
      </w:pPr>
      <w:r w:rsidRPr="004B23B3">
        <w:rPr>
          <w:sz w:val="24"/>
          <w:szCs w:val="24"/>
        </w:rPr>
        <w:t>Manage complex interactions, including working with patients with psychosocial and mental health needs, referring onwards as required and including social prescribing when appropriate</w:t>
      </w:r>
      <w:r w:rsidR="004B23B3" w:rsidRPr="004B23B3">
        <w:rPr>
          <w:sz w:val="24"/>
          <w:szCs w:val="24"/>
        </w:rPr>
        <w:t>.</w:t>
      </w:r>
    </w:p>
    <w:p w14:paraId="7206B6BA" w14:textId="267B73E3" w:rsidR="003D30A0" w:rsidRPr="004B23B3" w:rsidRDefault="003D30A0" w:rsidP="004B23B3">
      <w:pPr>
        <w:pStyle w:val="Heading4"/>
        <w:keepNext w:val="0"/>
        <w:keepLines w:val="0"/>
        <w:numPr>
          <w:ilvl w:val="0"/>
          <w:numId w:val="22"/>
        </w:numPr>
        <w:autoSpaceDE w:val="0"/>
        <w:autoSpaceDN w:val="0"/>
        <w:adjustRightInd w:val="0"/>
        <w:spacing w:before="0"/>
        <w:rPr>
          <w:rFonts w:ascii="Arial" w:hAnsi="Arial" w:cs="Arial"/>
          <w:i w:val="0"/>
          <w:color w:val="auto"/>
        </w:rPr>
      </w:pPr>
      <w:r w:rsidRPr="004B23B3">
        <w:rPr>
          <w:rFonts w:ascii="Arial" w:hAnsi="Arial" w:cs="Arial"/>
          <w:i w:val="0"/>
          <w:color w:val="auto"/>
        </w:rPr>
        <w:t>I</w:t>
      </w:r>
      <w:r w:rsidR="0096271D" w:rsidRPr="004B23B3">
        <w:rPr>
          <w:rFonts w:ascii="Arial" w:hAnsi="Arial" w:cs="Arial"/>
          <w:i w:val="0"/>
          <w:color w:val="auto"/>
        </w:rPr>
        <w:t>mplement all aspects of effective clinical governance for own practice, including undertaking regular audit and evaluation, supervision and training</w:t>
      </w:r>
      <w:r w:rsidR="004B23B3" w:rsidRPr="004B23B3">
        <w:rPr>
          <w:rFonts w:ascii="Arial" w:hAnsi="Arial" w:cs="Arial"/>
          <w:i w:val="0"/>
          <w:color w:val="auto"/>
        </w:rPr>
        <w:t xml:space="preserve">. </w:t>
      </w:r>
      <w:r w:rsidR="0096271D" w:rsidRPr="004B23B3">
        <w:rPr>
          <w:rFonts w:ascii="Arial" w:hAnsi="Arial" w:cs="Arial"/>
          <w:i w:val="0"/>
          <w:color w:val="auto"/>
        </w:rPr>
        <w:t>This will include the training of student dietitians</w:t>
      </w:r>
      <w:r w:rsidR="004B23B3" w:rsidRPr="004B23B3">
        <w:rPr>
          <w:rFonts w:ascii="Arial" w:hAnsi="Arial" w:cs="Arial"/>
          <w:i w:val="0"/>
          <w:color w:val="auto"/>
        </w:rPr>
        <w:t xml:space="preserve">, </w:t>
      </w:r>
      <w:r w:rsidR="0096271D" w:rsidRPr="004B23B3">
        <w:rPr>
          <w:rFonts w:ascii="Arial" w:hAnsi="Arial" w:cs="Arial"/>
          <w:i w:val="0"/>
          <w:color w:val="auto"/>
        </w:rPr>
        <w:t>and other healthcare professional students to a lesser extent.</w:t>
      </w:r>
    </w:p>
    <w:p w14:paraId="069CF59C" w14:textId="77777777" w:rsidR="000C1393" w:rsidRDefault="000C1393" w:rsidP="003D30A0">
      <w:pPr>
        <w:rPr>
          <w:rFonts w:ascii="Arial" w:hAnsi="Arial" w:cs="Arial"/>
          <w:b/>
          <w:bCs/>
        </w:rPr>
      </w:pPr>
    </w:p>
    <w:p w14:paraId="4E87203D" w14:textId="77777777" w:rsidR="000C1393" w:rsidRDefault="000C1393" w:rsidP="003D30A0">
      <w:pPr>
        <w:rPr>
          <w:rFonts w:ascii="Arial" w:hAnsi="Arial" w:cs="Arial"/>
          <w:b/>
          <w:bCs/>
        </w:rPr>
      </w:pPr>
    </w:p>
    <w:p w14:paraId="32DB5F55" w14:textId="77777777" w:rsidR="000C1393" w:rsidRDefault="000C1393" w:rsidP="003D30A0">
      <w:pPr>
        <w:rPr>
          <w:rFonts w:ascii="Arial" w:hAnsi="Arial" w:cs="Arial"/>
          <w:b/>
          <w:bCs/>
        </w:rPr>
      </w:pPr>
    </w:p>
    <w:p w14:paraId="24E51F57" w14:textId="77777777" w:rsidR="003D30A0" w:rsidRPr="009F2D80" w:rsidRDefault="003D30A0" w:rsidP="003D30A0">
      <w:pPr>
        <w:rPr>
          <w:rFonts w:ascii="Arial" w:hAnsi="Arial" w:cs="Arial"/>
          <w:b/>
          <w:bCs/>
        </w:rPr>
      </w:pPr>
      <w:r w:rsidRPr="009F2D80">
        <w:rPr>
          <w:rFonts w:ascii="Arial" w:hAnsi="Arial" w:cs="Arial"/>
          <w:b/>
          <w:bCs/>
        </w:rPr>
        <w:t xml:space="preserve">Clinical </w:t>
      </w:r>
    </w:p>
    <w:p w14:paraId="089B9C25" w14:textId="77777777" w:rsidR="003D30A0" w:rsidRPr="006E7777" w:rsidRDefault="003D30A0" w:rsidP="003D30A0">
      <w:pPr>
        <w:overflowPunct w:val="0"/>
        <w:adjustRightInd w:val="0"/>
        <w:rPr>
          <w:rFonts w:ascii="Arial" w:hAnsi="Arial" w:cs="Arial"/>
          <w:b/>
          <w:bCs/>
        </w:rPr>
      </w:pPr>
    </w:p>
    <w:p w14:paraId="54C1FB67" w14:textId="1ABD4836" w:rsidR="001962AC" w:rsidRPr="00FD5400" w:rsidRDefault="003D30A0" w:rsidP="001962AC">
      <w:pPr>
        <w:pStyle w:val="ListParagraph"/>
        <w:numPr>
          <w:ilvl w:val="0"/>
          <w:numId w:val="18"/>
        </w:numPr>
        <w:spacing w:after="200" w:line="276" w:lineRule="auto"/>
        <w:contextualSpacing/>
        <w:rPr>
          <w:sz w:val="24"/>
          <w:szCs w:val="24"/>
        </w:rPr>
      </w:pPr>
      <w:r w:rsidRPr="00FD5400">
        <w:rPr>
          <w:sz w:val="24"/>
          <w:szCs w:val="24"/>
        </w:rPr>
        <w:t xml:space="preserve">Assess and </w:t>
      </w:r>
      <w:r w:rsidR="00A812C9">
        <w:rPr>
          <w:sz w:val="24"/>
          <w:szCs w:val="24"/>
        </w:rPr>
        <w:t xml:space="preserve">make </w:t>
      </w:r>
      <w:r w:rsidRPr="00FD5400">
        <w:rPr>
          <w:sz w:val="24"/>
          <w:szCs w:val="24"/>
        </w:rPr>
        <w:t>diagnosis</w:t>
      </w:r>
      <w:r w:rsidR="005B7C1F">
        <w:rPr>
          <w:sz w:val="24"/>
          <w:szCs w:val="24"/>
        </w:rPr>
        <w:t>,</w:t>
      </w:r>
      <w:r w:rsidR="00A812C9">
        <w:rPr>
          <w:sz w:val="24"/>
          <w:szCs w:val="24"/>
        </w:rPr>
        <w:t xml:space="preserve"> where </w:t>
      </w:r>
      <w:r w:rsidR="00A83AA1">
        <w:rPr>
          <w:sz w:val="24"/>
          <w:szCs w:val="24"/>
        </w:rPr>
        <w:t xml:space="preserve">appropriate, </w:t>
      </w:r>
      <w:r w:rsidR="00A83AA1" w:rsidRPr="00FD5400">
        <w:rPr>
          <w:sz w:val="24"/>
          <w:szCs w:val="24"/>
        </w:rPr>
        <w:t>of</w:t>
      </w:r>
      <w:r w:rsidRPr="00FD5400">
        <w:rPr>
          <w:sz w:val="24"/>
          <w:szCs w:val="24"/>
        </w:rPr>
        <w:t xml:space="preserve"> relevant clinical conditions using advanced techniques including interpretation of clinical, biochem</w:t>
      </w:r>
      <w:r w:rsidR="000C1393" w:rsidRPr="00FD5400">
        <w:rPr>
          <w:sz w:val="24"/>
          <w:szCs w:val="24"/>
        </w:rPr>
        <w:t>ical</w:t>
      </w:r>
      <w:r w:rsidRPr="00FD5400">
        <w:rPr>
          <w:sz w:val="24"/>
          <w:szCs w:val="24"/>
        </w:rPr>
        <w:t>, pharmacological, physiology, pathophysiology, microbiology</w:t>
      </w:r>
      <w:r w:rsidR="006176E0" w:rsidRPr="00FD5400">
        <w:rPr>
          <w:sz w:val="24"/>
          <w:szCs w:val="24"/>
        </w:rPr>
        <w:t xml:space="preserve">, </w:t>
      </w:r>
      <w:r w:rsidRPr="00FD5400">
        <w:rPr>
          <w:sz w:val="24"/>
          <w:szCs w:val="24"/>
        </w:rPr>
        <w:t>immunology as appropriate</w:t>
      </w:r>
      <w:r w:rsidR="00082681" w:rsidRPr="00FD5400">
        <w:rPr>
          <w:sz w:val="24"/>
          <w:szCs w:val="24"/>
        </w:rPr>
        <w:t xml:space="preserve">, </w:t>
      </w:r>
      <w:r w:rsidR="006176E0" w:rsidRPr="00FD5400">
        <w:rPr>
          <w:sz w:val="24"/>
          <w:szCs w:val="24"/>
        </w:rPr>
        <w:t>taking into account social and psychosocial circumstances</w:t>
      </w:r>
    </w:p>
    <w:p w14:paraId="30D66E98" w14:textId="77777777" w:rsidR="001962AC" w:rsidRPr="00FD5400" w:rsidRDefault="00E33B09" w:rsidP="001962AC">
      <w:pPr>
        <w:pStyle w:val="ListParagraph"/>
        <w:numPr>
          <w:ilvl w:val="0"/>
          <w:numId w:val="18"/>
        </w:numPr>
        <w:spacing w:after="200" w:line="276" w:lineRule="auto"/>
        <w:contextualSpacing/>
        <w:rPr>
          <w:sz w:val="24"/>
          <w:szCs w:val="24"/>
        </w:rPr>
      </w:pPr>
      <w:r w:rsidRPr="00FD5400">
        <w:rPr>
          <w:sz w:val="24"/>
          <w:szCs w:val="24"/>
        </w:rPr>
        <w:t>Use advanced</w:t>
      </w:r>
      <w:r w:rsidR="003D30A0" w:rsidRPr="00FD5400">
        <w:rPr>
          <w:sz w:val="24"/>
          <w:szCs w:val="24"/>
        </w:rPr>
        <w:t xml:space="preserve"> </w:t>
      </w:r>
      <w:proofErr w:type="spellStart"/>
      <w:r w:rsidR="003D30A0" w:rsidRPr="00FD5400">
        <w:rPr>
          <w:sz w:val="24"/>
          <w:szCs w:val="24"/>
        </w:rPr>
        <w:t>behaviour</w:t>
      </w:r>
      <w:proofErr w:type="spellEnd"/>
      <w:r w:rsidR="003D30A0" w:rsidRPr="00FD5400">
        <w:rPr>
          <w:sz w:val="24"/>
          <w:szCs w:val="24"/>
        </w:rPr>
        <w:t xml:space="preserve"> change techniques including active listening, motivational and negotiating skills in assessment and treatment to support</w:t>
      </w:r>
      <w:r w:rsidR="003D30A0" w:rsidRPr="00FD5400">
        <w:rPr>
          <w:spacing w:val="-3"/>
          <w:sz w:val="24"/>
          <w:szCs w:val="24"/>
        </w:rPr>
        <w:t xml:space="preserve"> </w:t>
      </w:r>
      <w:r w:rsidR="003D30A0" w:rsidRPr="00FD5400">
        <w:rPr>
          <w:sz w:val="24"/>
          <w:szCs w:val="24"/>
        </w:rPr>
        <w:t xml:space="preserve">clients /patients </w:t>
      </w:r>
      <w:r w:rsidR="006176E0" w:rsidRPr="00FD5400">
        <w:rPr>
          <w:sz w:val="24"/>
          <w:szCs w:val="24"/>
        </w:rPr>
        <w:t>with dietary plans and agreed goals</w:t>
      </w:r>
      <w:r w:rsidR="003D30A0" w:rsidRPr="00FD5400">
        <w:rPr>
          <w:spacing w:val="-4"/>
          <w:sz w:val="24"/>
          <w:szCs w:val="24"/>
        </w:rPr>
        <w:t xml:space="preserve"> </w:t>
      </w:r>
      <w:r w:rsidR="003D30A0" w:rsidRPr="00FD5400">
        <w:rPr>
          <w:sz w:val="24"/>
          <w:szCs w:val="24"/>
        </w:rPr>
        <w:t xml:space="preserve">as well as helping them to </w:t>
      </w:r>
      <w:proofErr w:type="spellStart"/>
      <w:r w:rsidR="003D30A0" w:rsidRPr="00FD5400">
        <w:rPr>
          <w:sz w:val="24"/>
          <w:szCs w:val="24"/>
        </w:rPr>
        <w:t>recognise</w:t>
      </w:r>
      <w:proofErr w:type="spellEnd"/>
      <w:r w:rsidR="003D30A0" w:rsidRPr="00FD5400">
        <w:rPr>
          <w:sz w:val="24"/>
          <w:szCs w:val="24"/>
        </w:rPr>
        <w:t xml:space="preserve"> and overcome any barriers to these changes</w:t>
      </w:r>
    </w:p>
    <w:p w14:paraId="2D5D7E55" w14:textId="77777777" w:rsidR="001962AC" w:rsidRPr="00FD5400" w:rsidRDefault="006176E0" w:rsidP="001962AC">
      <w:pPr>
        <w:pStyle w:val="ListParagraph"/>
        <w:numPr>
          <w:ilvl w:val="0"/>
          <w:numId w:val="18"/>
        </w:numPr>
        <w:spacing w:after="200" w:line="276" w:lineRule="auto"/>
        <w:contextualSpacing/>
        <w:rPr>
          <w:sz w:val="24"/>
          <w:szCs w:val="24"/>
        </w:rPr>
      </w:pPr>
      <w:r w:rsidRPr="00FD5400">
        <w:rPr>
          <w:sz w:val="24"/>
          <w:szCs w:val="24"/>
        </w:rPr>
        <w:t xml:space="preserve">Sound knowledge of food science, food preparation skills and other factors affecting </w:t>
      </w:r>
      <w:r w:rsidR="00E33B09" w:rsidRPr="00FD5400">
        <w:rPr>
          <w:sz w:val="24"/>
          <w:szCs w:val="24"/>
        </w:rPr>
        <w:t>patient’s</w:t>
      </w:r>
      <w:r w:rsidRPr="00FD5400">
        <w:rPr>
          <w:sz w:val="24"/>
          <w:szCs w:val="24"/>
        </w:rPr>
        <w:t xml:space="preserve"> food choice.</w:t>
      </w:r>
    </w:p>
    <w:p w14:paraId="76C456CC" w14:textId="7EFB3511" w:rsidR="001962AC" w:rsidRPr="00FD5400" w:rsidRDefault="006F1A11" w:rsidP="001962AC">
      <w:pPr>
        <w:pStyle w:val="ListParagraph"/>
        <w:numPr>
          <w:ilvl w:val="0"/>
          <w:numId w:val="18"/>
        </w:numPr>
        <w:spacing w:after="200" w:line="276" w:lineRule="auto"/>
        <w:contextualSpacing/>
        <w:rPr>
          <w:sz w:val="24"/>
          <w:szCs w:val="24"/>
        </w:rPr>
      </w:pPr>
      <w:r w:rsidRPr="00FD5400">
        <w:rPr>
          <w:sz w:val="24"/>
          <w:szCs w:val="24"/>
        </w:rPr>
        <w:t xml:space="preserve">Assess </w:t>
      </w:r>
      <w:r w:rsidRPr="00FD5400">
        <w:rPr>
          <w:rFonts w:eastAsiaTheme="majorEastAsia"/>
          <w:sz w:val="24"/>
          <w:szCs w:val="24"/>
        </w:rPr>
        <w:t xml:space="preserve">patient comprehension </w:t>
      </w:r>
      <w:r w:rsidRPr="00FD5400">
        <w:rPr>
          <w:sz w:val="24"/>
          <w:szCs w:val="24"/>
        </w:rPr>
        <w:t xml:space="preserve">of treatment plans </w:t>
      </w:r>
      <w:r w:rsidRPr="00FD5400">
        <w:rPr>
          <w:rFonts w:eastAsiaTheme="majorEastAsia"/>
          <w:sz w:val="24"/>
          <w:szCs w:val="24"/>
        </w:rPr>
        <w:t>and offer support material to aid understanding, for example, written resources and suitable apps</w:t>
      </w:r>
      <w:r w:rsidR="005122B5">
        <w:rPr>
          <w:rFonts w:eastAsiaTheme="majorEastAsia"/>
          <w:sz w:val="24"/>
          <w:szCs w:val="24"/>
        </w:rPr>
        <w:t>.</w:t>
      </w:r>
    </w:p>
    <w:p w14:paraId="6542BABB" w14:textId="02114852" w:rsidR="001962AC" w:rsidRPr="00FD5400" w:rsidRDefault="006F1A11" w:rsidP="001962AC">
      <w:pPr>
        <w:pStyle w:val="ListParagraph"/>
        <w:numPr>
          <w:ilvl w:val="0"/>
          <w:numId w:val="18"/>
        </w:numPr>
        <w:spacing w:after="200" w:line="276" w:lineRule="auto"/>
        <w:contextualSpacing/>
        <w:rPr>
          <w:sz w:val="24"/>
          <w:szCs w:val="24"/>
        </w:rPr>
      </w:pPr>
      <w:r w:rsidRPr="00FD5400">
        <w:rPr>
          <w:sz w:val="24"/>
          <w:szCs w:val="24"/>
        </w:rPr>
        <w:t xml:space="preserve">Educate </w:t>
      </w:r>
      <w:r w:rsidRPr="00FD5400">
        <w:rPr>
          <w:rFonts w:eastAsiaTheme="majorEastAsia"/>
          <w:sz w:val="24"/>
          <w:szCs w:val="24"/>
        </w:rPr>
        <w:t>family members</w:t>
      </w:r>
      <w:r w:rsidRPr="00FD5400">
        <w:rPr>
          <w:rFonts w:eastAsiaTheme="majorEastAsia"/>
          <w:sz w:val="24"/>
          <w:szCs w:val="24"/>
          <w:lang w:val="en-GB"/>
        </w:rPr>
        <w:t>/carers</w:t>
      </w:r>
      <w:r w:rsidR="005122B5">
        <w:rPr>
          <w:rFonts w:eastAsiaTheme="majorEastAsia"/>
          <w:sz w:val="24"/>
          <w:szCs w:val="24"/>
          <w:lang w:val="en-GB"/>
        </w:rPr>
        <w:t>,</w:t>
      </w:r>
      <w:r w:rsidR="005122B5">
        <w:rPr>
          <w:sz w:val="24"/>
          <w:szCs w:val="24"/>
        </w:rPr>
        <w:t xml:space="preserve"> </w:t>
      </w:r>
      <w:r w:rsidRPr="00FD5400">
        <w:rPr>
          <w:sz w:val="24"/>
          <w:szCs w:val="24"/>
        </w:rPr>
        <w:t>where appropriate</w:t>
      </w:r>
      <w:r w:rsidR="005122B5">
        <w:rPr>
          <w:sz w:val="24"/>
          <w:szCs w:val="24"/>
        </w:rPr>
        <w:t>,</w:t>
      </w:r>
      <w:r w:rsidRPr="00FD5400">
        <w:rPr>
          <w:rFonts w:eastAsiaTheme="majorEastAsia"/>
          <w:sz w:val="24"/>
          <w:szCs w:val="24"/>
        </w:rPr>
        <w:t xml:space="preserve"> to</w:t>
      </w:r>
      <w:r w:rsidR="00E33B09" w:rsidRPr="00FD5400">
        <w:rPr>
          <w:rFonts w:eastAsiaTheme="majorEastAsia"/>
          <w:sz w:val="24"/>
          <w:szCs w:val="24"/>
        </w:rPr>
        <w:t xml:space="preserve"> support patient</w:t>
      </w:r>
      <w:r w:rsidRPr="00FD5400">
        <w:rPr>
          <w:sz w:val="24"/>
          <w:szCs w:val="24"/>
        </w:rPr>
        <w:t xml:space="preserve"> compliance</w:t>
      </w:r>
      <w:r w:rsidR="005122B5">
        <w:rPr>
          <w:sz w:val="24"/>
          <w:szCs w:val="24"/>
        </w:rPr>
        <w:t>.</w:t>
      </w:r>
    </w:p>
    <w:p w14:paraId="4C02840E" w14:textId="77777777" w:rsidR="001962AC" w:rsidRPr="00FD5400" w:rsidRDefault="006F1A11" w:rsidP="001962AC">
      <w:pPr>
        <w:pStyle w:val="ListParagraph"/>
        <w:numPr>
          <w:ilvl w:val="0"/>
          <w:numId w:val="18"/>
        </w:numPr>
        <w:spacing w:after="200" w:line="276" w:lineRule="auto"/>
        <w:contextualSpacing/>
        <w:rPr>
          <w:sz w:val="24"/>
          <w:szCs w:val="24"/>
        </w:rPr>
      </w:pPr>
      <w:r w:rsidRPr="00FD5400">
        <w:rPr>
          <w:sz w:val="24"/>
          <w:szCs w:val="24"/>
        </w:rPr>
        <w:t>Appropriate f</w:t>
      </w:r>
      <w:r w:rsidR="003D30A0" w:rsidRPr="00FD5400">
        <w:rPr>
          <w:sz w:val="24"/>
          <w:szCs w:val="24"/>
        </w:rPr>
        <w:t>ollow up</w:t>
      </w:r>
      <w:r w:rsidRPr="00FD5400">
        <w:rPr>
          <w:sz w:val="24"/>
          <w:szCs w:val="24"/>
        </w:rPr>
        <w:t xml:space="preserve">, signposting and or </w:t>
      </w:r>
      <w:r w:rsidR="003D30A0" w:rsidRPr="00FD5400">
        <w:rPr>
          <w:sz w:val="24"/>
          <w:szCs w:val="24"/>
        </w:rPr>
        <w:t xml:space="preserve">onward referral offered to the patient </w:t>
      </w:r>
      <w:r w:rsidRPr="00FD5400">
        <w:rPr>
          <w:sz w:val="24"/>
          <w:szCs w:val="24"/>
        </w:rPr>
        <w:t xml:space="preserve">to support them to meet their </w:t>
      </w:r>
      <w:r w:rsidR="003D30A0" w:rsidRPr="00FD5400">
        <w:rPr>
          <w:sz w:val="24"/>
          <w:szCs w:val="24"/>
        </w:rPr>
        <w:t xml:space="preserve">agreed goals and </w:t>
      </w:r>
      <w:r w:rsidRPr="00FD5400">
        <w:rPr>
          <w:sz w:val="24"/>
          <w:szCs w:val="24"/>
          <w:lang w:val="en-GB"/>
        </w:rPr>
        <w:t>optimise</w:t>
      </w:r>
      <w:r w:rsidR="003D30A0" w:rsidRPr="00FD5400">
        <w:rPr>
          <w:sz w:val="24"/>
          <w:szCs w:val="24"/>
        </w:rPr>
        <w:t xml:space="preserve"> their health.</w:t>
      </w:r>
    </w:p>
    <w:p w14:paraId="1790EB0C" w14:textId="6C101CA5" w:rsidR="001962AC" w:rsidRPr="00FD5400" w:rsidRDefault="001962AC" w:rsidP="001962AC">
      <w:pPr>
        <w:pStyle w:val="ListParagraph"/>
        <w:numPr>
          <w:ilvl w:val="0"/>
          <w:numId w:val="18"/>
        </w:numPr>
        <w:spacing w:after="200" w:line="276" w:lineRule="auto"/>
        <w:contextualSpacing/>
        <w:rPr>
          <w:sz w:val="24"/>
          <w:szCs w:val="24"/>
        </w:rPr>
      </w:pPr>
      <w:r w:rsidRPr="00FD5400">
        <w:rPr>
          <w:sz w:val="24"/>
          <w:szCs w:val="24"/>
        </w:rPr>
        <w:t>I</w:t>
      </w:r>
      <w:r w:rsidR="003D30A0" w:rsidRPr="00FD5400">
        <w:rPr>
          <w:sz w:val="24"/>
          <w:szCs w:val="24"/>
        </w:rPr>
        <w:t>ndependently manage a caseload of highly complex patients with a broad range of conditions, using evidence-based interventions to assess, plan, implement and evaluate interventions</w:t>
      </w:r>
      <w:r w:rsidR="00785C2A" w:rsidRPr="00FD5400">
        <w:rPr>
          <w:sz w:val="24"/>
          <w:szCs w:val="24"/>
        </w:rPr>
        <w:t xml:space="preserve">. Where </w:t>
      </w:r>
      <w:r w:rsidR="0024189C" w:rsidRPr="00FD5400">
        <w:rPr>
          <w:sz w:val="24"/>
          <w:szCs w:val="24"/>
        </w:rPr>
        <w:t xml:space="preserve">the Dietitian has </w:t>
      </w:r>
      <w:r w:rsidR="00E05FEB" w:rsidRPr="00FD5400">
        <w:rPr>
          <w:sz w:val="24"/>
          <w:szCs w:val="24"/>
        </w:rPr>
        <w:t xml:space="preserve">supplementary prescribing rights, appropriately prescribe and deprescribe </w:t>
      </w:r>
      <w:r w:rsidR="00E05FEB" w:rsidRPr="00FD5400">
        <w:rPr>
          <w:color w:val="000000" w:themeColor="text1"/>
          <w:sz w:val="24"/>
          <w:szCs w:val="24"/>
          <w:u w:color="000000"/>
          <w:bdr w:val="nil"/>
          <w:lang w:eastAsia="en-GB"/>
        </w:rPr>
        <w:t>nutritional borderline substances and prescription only medicines within scope of practice</w:t>
      </w:r>
      <w:r w:rsidR="005122B5">
        <w:rPr>
          <w:color w:val="000000" w:themeColor="text1"/>
          <w:sz w:val="24"/>
          <w:szCs w:val="24"/>
          <w:u w:color="000000"/>
          <w:bdr w:val="nil"/>
          <w:lang w:eastAsia="en-GB"/>
        </w:rPr>
        <w:t>.</w:t>
      </w:r>
    </w:p>
    <w:p w14:paraId="2D95FCA8" w14:textId="4127E240" w:rsidR="003D30A0" w:rsidRPr="00FD5400" w:rsidRDefault="003D30A0" w:rsidP="001962AC">
      <w:pPr>
        <w:pStyle w:val="ListParagraph"/>
        <w:numPr>
          <w:ilvl w:val="0"/>
          <w:numId w:val="18"/>
        </w:numPr>
        <w:rPr>
          <w:sz w:val="24"/>
          <w:szCs w:val="24"/>
          <w:lang w:eastAsia="ja-JP" w:bidi="ne-NP"/>
        </w:rPr>
      </w:pPr>
      <w:r w:rsidRPr="00FD5400">
        <w:rPr>
          <w:sz w:val="24"/>
          <w:szCs w:val="24"/>
        </w:rPr>
        <w:t xml:space="preserve">Work </w:t>
      </w:r>
      <w:r w:rsidR="00E05FEB" w:rsidRPr="00FD5400">
        <w:rPr>
          <w:sz w:val="24"/>
          <w:szCs w:val="24"/>
        </w:rPr>
        <w:t xml:space="preserve">in collaboration with primary, secondary and acute care colleagues as well as </w:t>
      </w:r>
      <w:r w:rsidR="00E05FEB" w:rsidRPr="00FD5400">
        <w:rPr>
          <w:rFonts w:eastAsia="Times New Roman"/>
          <w:sz w:val="24"/>
          <w:szCs w:val="24"/>
        </w:rPr>
        <w:t xml:space="preserve">voluntary sector services and teams </w:t>
      </w:r>
      <w:r w:rsidRPr="00FD5400">
        <w:rPr>
          <w:sz w:val="24"/>
          <w:szCs w:val="24"/>
        </w:rPr>
        <w:t>to ensure holistic care and the smooth transition of patients</w:t>
      </w:r>
      <w:r w:rsidR="00E05FEB" w:rsidRPr="00FD5400">
        <w:rPr>
          <w:sz w:val="24"/>
          <w:szCs w:val="24"/>
        </w:rPr>
        <w:t xml:space="preserve"> between services to </w:t>
      </w:r>
      <w:r w:rsidR="00E05FEB" w:rsidRPr="00FD5400">
        <w:rPr>
          <w:sz w:val="24"/>
          <w:szCs w:val="24"/>
          <w:lang w:val="en-GB"/>
        </w:rPr>
        <w:t>optimise their</w:t>
      </w:r>
      <w:r w:rsidRPr="00FD5400">
        <w:rPr>
          <w:sz w:val="24"/>
          <w:szCs w:val="24"/>
        </w:rPr>
        <w:t xml:space="preserve"> nutritional status</w:t>
      </w:r>
      <w:r w:rsidR="005122B5">
        <w:rPr>
          <w:sz w:val="24"/>
          <w:szCs w:val="24"/>
        </w:rPr>
        <w:t>.</w:t>
      </w:r>
    </w:p>
    <w:p w14:paraId="6E0A95F1" w14:textId="77777777" w:rsidR="003D30A0" w:rsidRDefault="003D30A0" w:rsidP="003D30A0">
      <w:pPr>
        <w:rPr>
          <w:rFonts w:ascii="Arial" w:hAnsi="Arial" w:cs="Arial"/>
          <w:b/>
          <w:bCs/>
        </w:rPr>
      </w:pPr>
    </w:p>
    <w:p w14:paraId="27272162" w14:textId="02664C1E" w:rsidR="000D69B8" w:rsidRDefault="000D69B8" w:rsidP="000D69B8">
      <w:pPr>
        <w:rPr>
          <w:rFonts w:ascii="Arial" w:hAnsi="Arial" w:cs="Arial"/>
          <w:b/>
          <w:bCs/>
        </w:rPr>
      </w:pPr>
      <w:r w:rsidRPr="009F2D80">
        <w:rPr>
          <w:rFonts w:ascii="Arial" w:hAnsi="Arial" w:cs="Arial"/>
          <w:b/>
          <w:bCs/>
        </w:rPr>
        <w:t>Service/Professional Leadership/Consultancy</w:t>
      </w:r>
      <w:r w:rsidRPr="009F2D80">
        <w:rPr>
          <w:rFonts w:ascii="Arial" w:hAnsi="Arial" w:cs="Arial"/>
          <w:b/>
          <w:bCs/>
        </w:rPr>
        <w:tab/>
      </w:r>
    </w:p>
    <w:p w14:paraId="0930DE80" w14:textId="77777777" w:rsidR="005122B5" w:rsidRDefault="005122B5" w:rsidP="005122B5">
      <w:pPr>
        <w:contextualSpacing/>
        <w:rPr>
          <w:rFonts w:ascii="Arial" w:hAnsi="Arial" w:cs="Arial"/>
          <w:b/>
          <w:bCs/>
        </w:rPr>
      </w:pPr>
    </w:p>
    <w:p w14:paraId="2338768F" w14:textId="1B438ACF" w:rsidR="000D69B8" w:rsidRPr="008F7D89" w:rsidRDefault="00FD5400" w:rsidP="005122B5">
      <w:pPr>
        <w:pStyle w:val="ListParagraph"/>
        <w:numPr>
          <w:ilvl w:val="0"/>
          <w:numId w:val="23"/>
        </w:numPr>
        <w:contextualSpacing/>
        <w:rPr>
          <w:sz w:val="24"/>
          <w:szCs w:val="24"/>
        </w:rPr>
      </w:pPr>
      <w:r w:rsidRPr="008F7D89">
        <w:rPr>
          <w:sz w:val="24"/>
          <w:szCs w:val="24"/>
        </w:rPr>
        <w:t>P</w:t>
      </w:r>
      <w:r w:rsidR="000D69B8" w:rsidRPr="008F7D89">
        <w:rPr>
          <w:sz w:val="24"/>
          <w:szCs w:val="24"/>
        </w:rPr>
        <w:t xml:space="preserve">rovide leadership and support on dietetic service development across the PCN, alongside learning opportunities for the whole </w:t>
      </w:r>
      <w:r w:rsidR="005122B5" w:rsidRPr="008F7D89">
        <w:rPr>
          <w:sz w:val="24"/>
          <w:szCs w:val="24"/>
        </w:rPr>
        <w:t>MDT</w:t>
      </w:r>
      <w:r w:rsidR="000D69B8" w:rsidRPr="008F7D89">
        <w:rPr>
          <w:sz w:val="24"/>
          <w:szCs w:val="24"/>
        </w:rPr>
        <w:t xml:space="preserve"> within primary care</w:t>
      </w:r>
      <w:r w:rsidR="005122B5" w:rsidRPr="008F7D89">
        <w:rPr>
          <w:sz w:val="24"/>
          <w:szCs w:val="24"/>
        </w:rPr>
        <w:t>.</w:t>
      </w:r>
    </w:p>
    <w:p w14:paraId="48290A24" w14:textId="200469AC" w:rsidR="000D69B8" w:rsidRPr="008F7D89" w:rsidRDefault="00FD5400" w:rsidP="005122B5">
      <w:pPr>
        <w:pStyle w:val="ListParagraph"/>
        <w:numPr>
          <w:ilvl w:val="0"/>
          <w:numId w:val="23"/>
        </w:numPr>
        <w:contextualSpacing/>
        <w:rPr>
          <w:sz w:val="24"/>
          <w:szCs w:val="24"/>
        </w:rPr>
      </w:pPr>
      <w:r w:rsidRPr="008F7D89">
        <w:rPr>
          <w:sz w:val="24"/>
          <w:szCs w:val="24"/>
        </w:rPr>
        <w:t>P</w:t>
      </w:r>
      <w:r w:rsidR="000D69B8" w:rsidRPr="008F7D89">
        <w:rPr>
          <w:sz w:val="24"/>
          <w:szCs w:val="24"/>
        </w:rPr>
        <w:t xml:space="preserve">lan and </w:t>
      </w:r>
      <w:r w:rsidR="000D69B8" w:rsidRPr="008F7D89">
        <w:rPr>
          <w:sz w:val="24"/>
          <w:szCs w:val="24"/>
          <w:lang w:val="en-GB"/>
        </w:rPr>
        <w:t>organise</w:t>
      </w:r>
      <w:r w:rsidR="000D69B8" w:rsidRPr="008F7D89">
        <w:rPr>
          <w:sz w:val="24"/>
          <w:szCs w:val="24"/>
        </w:rPr>
        <w:t xml:space="preserve"> </w:t>
      </w:r>
      <w:r w:rsidR="005122B5" w:rsidRPr="008F7D89">
        <w:rPr>
          <w:sz w:val="24"/>
          <w:szCs w:val="24"/>
        </w:rPr>
        <w:t>the FCP service</w:t>
      </w:r>
      <w:r w:rsidR="000D69B8" w:rsidRPr="008F7D89">
        <w:rPr>
          <w:sz w:val="24"/>
          <w:szCs w:val="24"/>
        </w:rPr>
        <w:t xml:space="preserve"> efficiently, ensuring delivery in line with service expectations</w:t>
      </w:r>
      <w:r w:rsidR="005122B5" w:rsidRPr="008F7D89">
        <w:rPr>
          <w:sz w:val="24"/>
          <w:szCs w:val="24"/>
        </w:rPr>
        <w:t>.</w:t>
      </w:r>
    </w:p>
    <w:p w14:paraId="3F65183F" w14:textId="77777777" w:rsidR="005122B5" w:rsidRPr="008F7D89" w:rsidRDefault="00FD5400" w:rsidP="005122B5">
      <w:pPr>
        <w:pStyle w:val="ListParagraph"/>
        <w:numPr>
          <w:ilvl w:val="0"/>
          <w:numId w:val="23"/>
        </w:numPr>
        <w:contextualSpacing/>
        <w:rPr>
          <w:sz w:val="24"/>
          <w:szCs w:val="24"/>
        </w:rPr>
      </w:pPr>
      <w:r w:rsidRPr="008F7D89">
        <w:rPr>
          <w:sz w:val="24"/>
          <w:szCs w:val="24"/>
        </w:rPr>
        <w:t>I</w:t>
      </w:r>
      <w:r w:rsidR="000D69B8" w:rsidRPr="008F7D89">
        <w:rPr>
          <w:sz w:val="24"/>
          <w:szCs w:val="24"/>
        </w:rPr>
        <w:t>ntegrate the FCP role into the wider primary care team, proactively working with the primary care team to build robust relationships and integrate working practices.</w:t>
      </w:r>
    </w:p>
    <w:p w14:paraId="6976D7C6" w14:textId="77059FC9" w:rsidR="000D69B8" w:rsidRPr="008F7D89" w:rsidRDefault="000D69B8" w:rsidP="005122B5">
      <w:pPr>
        <w:pStyle w:val="ListParagraph"/>
        <w:numPr>
          <w:ilvl w:val="0"/>
          <w:numId w:val="23"/>
        </w:numPr>
        <w:contextualSpacing/>
        <w:rPr>
          <w:sz w:val="24"/>
          <w:szCs w:val="24"/>
        </w:rPr>
      </w:pPr>
      <w:r w:rsidRPr="008F7D89">
        <w:rPr>
          <w:sz w:val="24"/>
          <w:szCs w:val="24"/>
        </w:rPr>
        <w:t>Attend primary care strategic and practice level meetings to represent FCP/dietetics when appropriate</w:t>
      </w:r>
      <w:r w:rsidR="005122B5" w:rsidRPr="008F7D89">
        <w:rPr>
          <w:sz w:val="24"/>
          <w:szCs w:val="24"/>
        </w:rPr>
        <w:t>.</w:t>
      </w:r>
    </w:p>
    <w:p w14:paraId="3B22C765" w14:textId="7249AA91" w:rsidR="005122B5" w:rsidRPr="008F7D89" w:rsidRDefault="005122B5" w:rsidP="005122B5">
      <w:pPr>
        <w:pStyle w:val="ListParagraph"/>
        <w:numPr>
          <w:ilvl w:val="0"/>
          <w:numId w:val="23"/>
        </w:numPr>
        <w:contextualSpacing/>
        <w:rPr>
          <w:sz w:val="24"/>
          <w:szCs w:val="24"/>
        </w:rPr>
      </w:pPr>
      <w:r w:rsidRPr="008F7D89">
        <w:rPr>
          <w:sz w:val="24"/>
          <w:szCs w:val="24"/>
        </w:rPr>
        <w:t>C</w:t>
      </w:r>
      <w:r w:rsidR="000D69B8" w:rsidRPr="008F7D89">
        <w:rPr>
          <w:sz w:val="24"/>
          <w:szCs w:val="24"/>
        </w:rPr>
        <w:t>ontribute to the development of referral guidelines for dietetic related conditions from primary care to other NHS services that will direct referrals to other primary care services, community, secondary and tertiary [specialist] services</w:t>
      </w:r>
      <w:r w:rsidRPr="008F7D89">
        <w:rPr>
          <w:sz w:val="24"/>
          <w:szCs w:val="24"/>
        </w:rPr>
        <w:t>.</w:t>
      </w:r>
    </w:p>
    <w:p w14:paraId="40FF2DBA" w14:textId="0F737B83" w:rsidR="000D69B8" w:rsidRPr="008F7D89" w:rsidRDefault="005122B5" w:rsidP="005122B5">
      <w:pPr>
        <w:pStyle w:val="ListParagraph"/>
        <w:numPr>
          <w:ilvl w:val="0"/>
          <w:numId w:val="23"/>
        </w:numPr>
        <w:contextualSpacing/>
        <w:rPr>
          <w:sz w:val="24"/>
          <w:szCs w:val="24"/>
        </w:rPr>
      </w:pPr>
      <w:r w:rsidRPr="008F7D89">
        <w:rPr>
          <w:sz w:val="24"/>
          <w:szCs w:val="24"/>
        </w:rPr>
        <w:t>W</w:t>
      </w:r>
      <w:r w:rsidR="000D69B8" w:rsidRPr="008F7D89">
        <w:rPr>
          <w:sz w:val="24"/>
          <w:szCs w:val="24"/>
        </w:rPr>
        <w:t xml:space="preserve">ork collaboratively with the primary care team, including working across the PCN and also in partnership with business managers, professional managers </w:t>
      </w:r>
      <w:r w:rsidR="000D69B8" w:rsidRPr="008F7D89">
        <w:rPr>
          <w:sz w:val="24"/>
          <w:szCs w:val="24"/>
        </w:rPr>
        <w:lastRenderedPageBreak/>
        <w:t>and lead clinicians of secondary, community and other care providers to improve service delivery and meet the identified needs of the local patient population.</w:t>
      </w:r>
    </w:p>
    <w:p w14:paraId="1889FF75" w14:textId="7F1EC31B" w:rsidR="000D69B8" w:rsidRPr="008F7D89" w:rsidRDefault="005122B5" w:rsidP="005122B5">
      <w:pPr>
        <w:pStyle w:val="ListParagraph"/>
        <w:numPr>
          <w:ilvl w:val="0"/>
          <w:numId w:val="23"/>
        </w:numPr>
        <w:contextualSpacing/>
        <w:rPr>
          <w:sz w:val="24"/>
          <w:szCs w:val="24"/>
        </w:rPr>
      </w:pPr>
      <w:r w:rsidRPr="008F7D89">
        <w:rPr>
          <w:sz w:val="24"/>
          <w:szCs w:val="24"/>
        </w:rPr>
        <w:t>I</w:t>
      </w:r>
      <w:r w:rsidR="000D69B8" w:rsidRPr="008F7D89">
        <w:rPr>
          <w:sz w:val="24"/>
          <w:szCs w:val="24"/>
        </w:rPr>
        <w:t>nfluence and contribut</w:t>
      </w:r>
      <w:r w:rsidR="00DB6C39" w:rsidRPr="008F7D89">
        <w:rPr>
          <w:sz w:val="24"/>
          <w:szCs w:val="24"/>
        </w:rPr>
        <w:t>e</w:t>
      </w:r>
      <w:r w:rsidR="000D69B8" w:rsidRPr="008F7D89">
        <w:rPr>
          <w:sz w:val="24"/>
          <w:szCs w:val="24"/>
        </w:rPr>
        <w:t xml:space="preserve"> to the PCN to promote the contribution of FCPs to dietetic services in primary care and to the wider related services in the health economy.</w:t>
      </w:r>
    </w:p>
    <w:p w14:paraId="0119D88A" w14:textId="2DCFE37F" w:rsidR="001962AC" w:rsidRPr="008F7D89" w:rsidRDefault="00FD5400" w:rsidP="005122B5">
      <w:pPr>
        <w:pStyle w:val="ListParagraph"/>
        <w:numPr>
          <w:ilvl w:val="0"/>
          <w:numId w:val="23"/>
        </w:numPr>
        <w:contextualSpacing/>
        <w:rPr>
          <w:sz w:val="24"/>
          <w:szCs w:val="24"/>
        </w:rPr>
      </w:pPr>
      <w:r w:rsidRPr="008F7D89">
        <w:rPr>
          <w:sz w:val="24"/>
          <w:szCs w:val="24"/>
        </w:rPr>
        <w:t>W</w:t>
      </w:r>
      <w:r w:rsidR="000D69B8" w:rsidRPr="008F7D89">
        <w:rPr>
          <w:sz w:val="24"/>
          <w:szCs w:val="24"/>
        </w:rPr>
        <w:t>ork with the PCN team to support preventative strategies for local populations, patient groups and individuals</w:t>
      </w:r>
      <w:r w:rsidR="005122B5" w:rsidRPr="008F7D89">
        <w:rPr>
          <w:sz w:val="24"/>
          <w:szCs w:val="24"/>
        </w:rPr>
        <w:t>.</w:t>
      </w:r>
    </w:p>
    <w:p w14:paraId="5794DFFA" w14:textId="575F3B82" w:rsidR="001962AC" w:rsidRPr="008F7D89" w:rsidRDefault="00FD5400" w:rsidP="005122B5">
      <w:pPr>
        <w:pStyle w:val="ListParagraph"/>
        <w:numPr>
          <w:ilvl w:val="0"/>
          <w:numId w:val="23"/>
        </w:numPr>
        <w:contextualSpacing/>
        <w:rPr>
          <w:sz w:val="24"/>
          <w:szCs w:val="24"/>
        </w:rPr>
      </w:pPr>
      <w:r w:rsidRPr="008F7D89">
        <w:rPr>
          <w:sz w:val="24"/>
          <w:szCs w:val="24"/>
        </w:rPr>
        <w:t>P</w:t>
      </w:r>
      <w:r w:rsidR="000D69B8" w:rsidRPr="008F7D89">
        <w:rPr>
          <w:sz w:val="24"/>
          <w:szCs w:val="24"/>
        </w:rPr>
        <w:t>articipate in peer networking and support underpinned by active engagement in peer review and embracing evidence-based practice</w:t>
      </w:r>
      <w:r w:rsidR="005122B5" w:rsidRPr="008F7D89">
        <w:rPr>
          <w:sz w:val="24"/>
          <w:szCs w:val="24"/>
        </w:rPr>
        <w:t>.</w:t>
      </w:r>
    </w:p>
    <w:p w14:paraId="05615C5B" w14:textId="77777777" w:rsidR="000D69B8" w:rsidRPr="008F7D89" w:rsidRDefault="00FD5400" w:rsidP="005122B5">
      <w:pPr>
        <w:pStyle w:val="ListParagraph"/>
        <w:numPr>
          <w:ilvl w:val="0"/>
          <w:numId w:val="23"/>
        </w:numPr>
        <w:contextualSpacing/>
        <w:rPr>
          <w:sz w:val="24"/>
          <w:szCs w:val="24"/>
        </w:rPr>
      </w:pPr>
      <w:r w:rsidRPr="008F7D89">
        <w:rPr>
          <w:sz w:val="24"/>
          <w:szCs w:val="24"/>
        </w:rPr>
        <w:t>C</w:t>
      </w:r>
      <w:r w:rsidR="000D69B8" w:rsidRPr="008F7D89">
        <w:rPr>
          <w:sz w:val="24"/>
          <w:szCs w:val="24"/>
        </w:rPr>
        <w:t>ontribute to</w:t>
      </w:r>
      <w:r w:rsidR="000D69B8" w:rsidRPr="008F7D89">
        <w:rPr>
          <w:sz w:val="24"/>
          <w:szCs w:val="24"/>
          <w:lang w:val="en-GB"/>
        </w:rPr>
        <w:t xml:space="preserve"> organisational</w:t>
      </w:r>
      <w:r w:rsidR="000D69B8" w:rsidRPr="008F7D89">
        <w:rPr>
          <w:sz w:val="24"/>
          <w:szCs w:val="24"/>
        </w:rPr>
        <w:t xml:space="preserve"> and service policies that support the maintenance of good clinical governance, manage risk and ensure patient safety is paramount. </w:t>
      </w:r>
    </w:p>
    <w:p w14:paraId="0320C888" w14:textId="7B7ABF91" w:rsidR="000D69B8" w:rsidRPr="008F7D89" w:rsidRDefault="00FD5400" w:rsidP="005122B5">
      <w:pPr>
        <w:pStyle w:val="ListParagraph"/>
        <w:numPr>
          <w:ilvl w:val="0"/>
          <w:numId w:val="23"/>
        </w:numPr>
        <w:contextualSpacing/>
        <w:rPr>
          <w:sz w:val="24"/>
          <w:szCs w:val="24"/>
        </w:rPr>
      </w:pPr>
      <w:r w:rsidRPr="008F7D89">
        <w:rPr>
          <w:sz w:val="24"/>
          <w:szCs w:val="24"/>
        </w:rPr>
        <w:t>B</w:t>
      </w:r>
      <w:r w:rsidR="000D69B8" w:rsidRPr="008F7D89">
        <w:rPr>
          <w:sz w:val="24"/>
          <w:szCs w:val="24"/>
        </w:rPr>
        <w:t>e responsible for identifying and reporting any risk/clinical governance issues in the FCP service</w:t>
      </w:r>
      <w:r w:rsidR="005122B5" w:rsidRPr="008F7D89">
        <w:rPr>
          <w:sz w:val="24"/>
          <w:szCs w:val="24"/>
        </w:rPr>
        <w:t>.</w:t>
      </w:r>
    </w:p>
    <w:p w14:paraId="1BB9C919" w14:textId="312739EF" w:rsidR="000D69B8" w:rsidRPr="008F7D89" w:rsidRDefault="00FD5400" w:rsidP="005122B5">
      <w:pPr>
        <w:pStyle w:val="ListParagraph"/>
        <w:numPr>
          <w:ilvl w:val="0"/>
          <w:numId w:val="23"/>
        </w:numPr>
        <w:contextualSpacing/>
        <w:rPr>
          <w:sz w:val="24"/>
          <w:szCs w:val="24"/>
        </w:rPr>
      </w:pPr>
      <w:r w:rsidRPr="008F7D89">
        <w:rPr>
          <w:sz w:val="24"/>
          <w:szCs w:val="24"/>
        </w:rPr>
        <w:t>C</w:t>
      </w:r>
      <w:r w:rsidR="000D69B8" w:rsidRPr="008F7D89">
        <w:rPr>
          <w:sz w:val="24"/>
          <w:szCs w:val="24"/>
        </w:rPr>
        <w:t>ontribute to monitoring and review of service standards for dietetic primary care services. Including established clinical, professional and service standards</w:t>
      </w:r>
      <w:r w:rsidR="005122B5" w:rsidRPr="008F7D89">
        <w:rPr>
          <w:sz w:val="24"/>
          <w:szCs w:val="24"/>
        </w:rPr>
        <w:t>.</w:t>
      </w:r>
    </w:p>
    <w:p w14:paraId="416486B2" w14:textId="77777777" w:rsidR="00505E47" w:rsidRDefault="00505E47" w:rsidP="00505E47">
      <w:pPr>
        <w:pStyle w:val="ListParagraph"/>
        <w:widowControl/>
        <w:autoSpaceDE/>
        <w:autoSpaceDN/>
        <w:ind w:left="720" w:firstLine="0"/>
        <w:contextualSpacing/>
        <w:rPr>
          <w:sz w:val="24"/>
          <w:szCs w:val="24"/>
        </w:rPr>
      </w:pPr>
    </w:p>
    <w:p w14:paraId="325D5F3E" w14:textId="3DAA503E" w:rsidR="005122B5" w:rsidRDefault="00505E47" w:rsidP="005122B5">
      <w:pPr>
        <w:rPr>
          <w:rFonts w:ascii="Arial" w:hAnsi="Arial" w:cs="Arial"/>
          <w:b/>
          <w:bCs/>
        </w:rPr>
      </w:pPr>
      <w:r w:rsidRPr="009F2D80">
        <w:rPr>
          <w:rFonts w:ascii="Arial" w:hAnsi="Arial" w:cs="Arial"/>
          <w:b/>
          <w:bCs/>
        </w:rPr>
        <w:t>Education/Workforce Development</w:t>
      </w:r>
    </w:p>
    <w:p w14:paraId="49D540F3" w14:textId="77777777" w:rsidR="005122B5" w:rsidRDefault="005122B5" w:rsidP="005122B5">
      <w:pPr>
        <w:rPr>
          <w:rFonts w:ascii="Arial" w:hAnsi="Arial" w:cs="Arial"/>
          <w:b/>
          <w:bCs/>
        </w:rPr>
      </w:pPr>
    </w:p>
    <w:p w14:paraId="5FAE055C" w14:textId="3EFE1EB4" w:rsidR="00505E47" w:rsidRPr="005122B5" w:rsidRDefault="005122B5" w:rsidP="005122B5">
      <w:pPr>
        <w:pStyle w:val="ListParagraph"/>
        <w:numPr>
          <w:ilvl w:val="0"/>
          <w:numId w:val="24"/>
        </w:numPr>
        <w:rPr>
          <w:sz w:val="24"/>
          <w:szCs w:val="24"/>
        </w:rPr>
      </w:pPr>
      <w:r w:rsidRPr="005122B5">
        <w:rPr>
          <w:sz w:val="24"/>
          <w:szCs w:val="24"/>
        </w:rPr>
        <w:t>P</w:t>
      </w:r>
      <w:r w:rsidR="00505E47" w:rsidRPr="005122B5">
        <w:rPr>
          <w:sz w:val="24"/>
          <w:szCs w:val="24"/>
        </w:rPr>
        <w:t xml:space="preserve">articipate in developing education and training of pre and post </w:t>
      </w:r>
      <w:r w:rsidR="00E05FEB" w:rsidRPr="005122B5">
        <w:rPr>
          <w:sz w:val="24"/>
          <w:szCs w:val="24"/>
        </w:rPr>
        <w:t>registration dietitians</w:t>
      </w:r>
      <w:r w:rsidR="00505E47" w:rsidRPr="005122B5">
        <w:rPr>
          <w:sz w:val="24"/>
          <w:szCs w:val="24"/>
        </w:rPr>
        <w:t xml:space="preserve"> up-to post-graduate level to support the development of advanced clinical practice skills and knowledge within the wider dietetic workforce</w:t>
      </w:r>
      <w:r w:rsidRPr="005122B5">
        <w:rPr>
          <w:sz w:val="24"/>
          <w:szCs w:val="24"/>
        </w:rPr>
        <w:t>.</w:t>
      </w:r>
    </w:p>
    <w:p w14:paraId="32108EC9" w14:textId="35ECA4ED" w:rsidR="00505E47" w:rsidRPr="005122B5" w:rsidRDefault="005122B5" w:rsidP="005122B5">
      <w:pPr>
        <w:pStyle w:val="ListParagraph"/>
        <w:numPr>
          <w:ilvl w:val="0"/>
          <w:numId w:val="24"/>
        </w:numPr>
        <w:contextualSpacing/>
        <w:rPr>
          <w:sz w:val="24"/>
          <w:szCs w:val="24"/>
        </w:rPr>
      </w:pPr>
      <w:r w:rsidRPr="005122B5">
        <w:rPr>
          <w:sz w:val="24"/>
          <w:szCs w:val="24"/>
        </w:rPr>
        <w:t>P</w:t>
      </w:r>
      <w:r w:rsidR="00505E47" w:rsidRPr="005122B5">
        <w:rPr>
          <w:sz w:val="24"/>
          <w:szCs w:val="24"/>
        </w:rPr>
        <w:t>rovide training and supervision, some of which maybe to postgraduate level, for specialist primary care professionals, including GPs in order for them to ensure appropriate referral and management skills</w:t>
      </w:r>
      <w:r w:rsidRPr="005122B5">
        <w:rPr>
          <w:sz w:val="24"/>
          <w:szCs w:val="24"/>
        </w:rPr>
        <w:t>.</w:t>
      </w:r>
    </w:p>
    <w:p w14:paraId="4042923B" w14:textId="527FE127" w:rsidR="00505E47" w:rsidRPr="005122B5" w:rsidRDefault="005122B5" w:rsidP="005122B5">
      <w:pPr>
        <w:pStyle w:val="ListParagraph"/>
        <w:numPr>
          <w:ilvl w:val="0"/>
          <w:numId w:val="24"/>
        </w:numPr>
        <w:contextualSpacing/>
        <w:rPr>
          <w:sz w:val="24"/>
          <w:szCs w:val="24"/>
        </w:rPr>
      </w:pPr>
      <w:r w:rsidRPr="005122B5">
        <w:rPr>
          <w:sz w:val="24"/>
          <w:szCs w:val="24"/>
        </w:rPr>
        <w:t>P</w:t>
      </w:r>
      <w:r w:rsidR="00505E47" w:rsidRPr="005122B5">
        <w:rPr>
          <w:sz w:val="24"/>
          <w:szCs w:val="24"/>
        </w:rPr>
        <w:t>rovide and receive clinical supervision and be an active provider of mentoring and coaching of specialist clinicians from a range of disciplines</w:t>
      </w:r>
      <w:r w:rsidRPr="005122B5">
        <w:rPr>
          <w:sz w:val="24"/>
          <w:szCs w:val="24"/>
        </w:rPr>
        <w:t>.</w:t>
      </w:r>
    </w:p>
    <w:p w14:paraId="54F0B9C6" w14:textId="0EED72D5" w:rsidR="00505E47" w:rsidRPr="005122B5" w:rsidRDefault="005122B5" w:rsidP="005122B5">
      <w:pPr>
        <w:pStyle w:val="ListParagraph"/>
        <w:numPr>
          <w:ilvl w:val="0"/>
          <w:numId w:val="24"/>
        </w:numPr>
        <w:contextualSpacing/>
        <w:rPr>
          <w:sz w:val="24"/>
          <w:szCs w:val="24"/>
        </w:rPr>
      </w:pPr>
      <w:r w:rsidRPr="005122B5">
        <w:rPr>
          <w:sz w:val="24"/>
          <w:szCs w:val="24"/>
        </w:rPr>
        <w:t>M</w:t>
      </w:r>
      <w:r w:rsidR="00505E47" w:rsidRPr="005122B5">
        <w:rPr>
          <w:sz w:val="24"/>
          <w:szCs w:val="24"/>
        </w:rPr>
        <w:t xml:space="preserve">aintain a professional portfolio of advanced clinical practice knowledge and skills through participation in internal and external development opportunities   </w:t>
      </w:r>
      <w:r w:rsidRPr="005122B5">
        <w:rPr>
          <w:sz w:val="24"/>
          <w:szCs w:val="24"/>
        </w:rPr>
        <w:t>.</w:t>
      </w:r>
    </w:p>
    <w:p w14:paraId="3213C0B0" w14:textId="77777777" w:rsidR="00807CDB" w:rsidRDefault="00807CDB"/>
    <w:p w14:paraId="3AD3FF06" w14:textId="096566DD" w:rsidR="00020DAD" w:rsidRPr="009F2D80" w:rsidRDefault="00020DAD" w:rsidP="00020DAD">
      <w:pPr>
        <w:rPr>
          <w:rFonts w:ascii="Arial" w:hAnsi="Arial" w:cs="Arial"/>
          <w:b/>
          <w:bCs/>
        </w:rPr>
      </w:pPr>
      <w:r w:rsidRPr="009F2D80">
        <w:rPr>
          <w:rFonts w:ascii="Arial" w:hAnsi="Arial" w:cs="Arial"/>
          <w:b/>
          <w:bCs/>
        </w:rPr>
        <w:t>Research and Evaluation</w:t>
      </w:r>
      <w:r>
        <w:rPr>
          <w:rFonts w:ascii="Arial" w:hAnsi="Arial" w:cs="Arial"/>
          <w:b/>
          <w:bCs/>
        </w:rPr>
        <w:t xml:space="preserve"> </w:t>
      </w:r>
      <w:r w:rsidR="005122B5">
        <w:rPr>
          <w:rFonts w:ascii="Arial" w:hAnsi="Arial" w:cs="Arial"/>
          <w:b/>
          <w:bCs/>
        </w:rPr>
        <w:t>(</w:t>
      </w:r>
      <w:r w:rsidR="00E05FEB">
        <w:rPr>
          <w:rFonts w:ascii="Arial" w:hAnsi="Arial" w:cs="Arial"/>
          <w:b/>
          <w:bCs/>
        </w:rPr>
        <w:t>band</w:t>
      </w:r>
      <w:r>
        <w:rPr>
          <w:rFonts w:ascii="Arial" w:hAnsi="Arial" w:cs="Arial"/>
          <w:b/>
          <w:bCs/>
        </w:rPr>
        <w:t xml:space="preserve"> </w:t>
      </w:r>
      <w:r w:rsidR="00FD5400">
        <w:rPr>
          <w:rFonts w:ascii="Arial" w:hAnsi="Arial" w:cs="Arial"/>
          <w:b/>
          <w:bCs/>
        </w:rPr>
        <w:t>7</w:t>
      </w:r>
      <w:r w:rsidR="005122B5">
        <w:rPr>
          <w:rFonts w:ascii="Arial" w:hAnsi="Arial" w:cs="Arial"/>
          <w:b/>
          <w:bCs/>
        </w:rPr>
        <w:t>)</w:t>
      </w:r>
    </w:p>
    <w:p w14:paraId="71EB4FE9" w14:textId="77777777" w:rsidR="00020DAD" w:rsidRPr="009F2D80" w:rsidRDefault="00020DAD" w:rsidP="00020DAD">
      <w:pPr>
        <w:rPr>
          <w:rFonts w:ascii="Arial" w:hAnsi="Arial" w:cs="Arial"/>
          <w:b/>
          <w:bCs/>
        </w:rPr>
      </w:pPr>
    </w:p>
    <w:p w14:paraId="6B658977" w14:textId="588E3B10" w:rsidR="00020DAD" w:rsidRPr="009F2D80" w:rsidRDefault="00FD5400" w:rsidP="00020DAD">
      <w:pPr>
        <w:pStyle w:val="ListParagraph"/>
        <w:widowControl/>
        <w:numPr>
          <w:ilvl w:val="0"/>
          <w:numId w:val="5"/>
        </w:numPr>
        <w:autoSpaceDE/>
        <w:autoSpaceDN/>
        <w:contextualSpacing/>
        <w:rPr>
          <w:sz w:val="24"/>
          <w:szCs w:val="24"/>
        </w:rPr>
      </w:pPr>
      <w:r>
        <w:rPr>
          <w:sz w:val="24"/>
          <w:szCs w:val="24"/>
        </w:rPr>
        <w:t>P</w:t>
      </w:r>
      <w:r w:rsidR="00020DAD" w:rsidRPr="009F2D80">
        <w:rPr>
          <w:sz w:val="24"/>
          <w:szCs w:val="24"/>
        </w:rPr>
        <w:t xml:space="preserve">romote and lead the integration of evidence-based practice and national guidelines into own and local FCP </w:t>
      </w:r>
      <w:r w:rsidR="00020DAD">
        <w:rPr>
          <w:sz w:val="24"/>
          <w:szCs w:val="24"/>
        </w:rPr>
        <w:t xml:space="preserve">dietetic </w:t>
      </w:r>
      <w:r w:rsidR="00020DAD" w:rsidRPr="009F2D80">
        <w:rPr>
          <w:sz w:val="24"/>
          <w:szCs w:val="24"/>
        </w:rPr>
        <w:t>service practice</w:t>
      </w:r>
      <w:r w:rsidR="005122B5">
        <w:rPr>
          <w:sz w:val="24"/>
          <w:szCs w:val="24"/>
        </w:rPr>
        <w:t>.</w:t>
      </w:r>
    </w:p>
    <w:p w14:paraId="315782C2" w14:textId="637CBA90" w:rsidR="00020DAD" w:rsidRPr="009F2D80" w:rsidRDefault="00FD5400" w:rsidP="00020DAD">
      <w:pPr>
        <w:pStyle w:val="ListParagraph"/>
        <w:widowControl/>
        <w:numPr>
          <w:ilvl w:val="0"/>
          <w:numId w:val="5"/>
        </w:numPr>
        <w:autoSpaceDE/>
        <w:autoSpaceDN/>
        <w:ind w:left="720"/>
        <w:contextualSpacing/>
        <w:rPr>
          <w:sz w:val="24"/>
          <w:szCs w:val="24"/>
        </w:rPr>
      </w:pPr>
      <w:r>
        <w:rPr>
          <w:sz w:val="24"/>
          <w:szCs w:val="24"/>
        </w:rPr>
        <w:t>U</w:t>
      </w:r>
      <w:r w:rsidR="00020DAD" w:rsidRPr="009F2D80">
        <w:rPr>
          <w:sz w:val="24"/>
          <w:szCs w:val="24"/>
        </w:rPr>
        <w:t>se expert knowledge of evidence-based guidelines and national frameworks to influence the development of FCP services within the primary care team</w:t>
      </w:r>
      <w:r w:rsidR="005122B5">
        <w:rPr>
          <w:sz w:val="24"/>
          <w:szCs w:val="24"/>
        </w:rPr>
        <w:t>.</w:t>
      </w:r>
    </w:p>
    <w:p w14:paraId="05400EF1" w14:textId="77777777" w:rsidR="00020DAD" w:rsidRPr="009F2D80" w:rsidRDefault="00A62295" w:rsidP="00020DAD">
      <w:pPr>
        <w:pStyle w:val="ListParagraph"/>
        <w:widowControl/>
        <w:numPr>
          <w:ilvl w:val="0"/>
          <w:numId w:val="5"/>
        </w:numPr>
        <w:autoSpaceDE/>
        <w:autoSpaceDN/>
        <w:ind w:left="720"/>
        <w:contextualSpacing/>
        <w:rPr>
          <w:sz w:val="24"/>
          <w:szCs w:val="24"/>
        </w:rPr>
      </w:pPr>
      <w:r>
        <w:rPr>
          <w:sz w:val="24"/>
          <w:szCs w:val="24"/>
        </w:rPr>
        <w:t>P</w:t>
      </w:r>
      <w:r w:rsidR="00020DAD" w:rsidRPr="009F2D80">
        <w:rPr>
          <w:sz w:val="24"/>
          <w:szCs w:val="24"/>
        </w:rPr>
        <w:t>articipate in research and MDT research projects as appropriate. This may include participation in cross</w:t>
      </w:r>
      <w:r w:rsidR="00020DAD" w:rsidRPr="00E33B09">
        <w:rPr>
          <w:sz w:val="24"/>
          <w:szCs w:val="24"/>
          <w:lang w:val="en-GB"/>
        </w:rPr>
        <w:t xml:space="preserve"> organisational</w:t>
      </w:r>
      <w:r w:rsidR="00020DAD" w:rsidRPr="009F2D80">
        <w:rPr>
          <w:sz w:val="24"/>
          <w:szCs w:val="24"/>
        </w:rPr>
        <w:t xml:space="preserve"> research and audit</w:t>
      </w:r>
      <w:r w:rsidR="00020DAD" w:rsidRPr="00E33B09">
        <w:rPr>
          <w:sz w:val="24"/>
          <w:szCs w:val="24"/>
          <w:lang w:val="en-GB"/>
        </w:rPr>
        <w:t xml:space="preserve"> programmes</w:t>
      </w:r>
      <w:r w:rsidR="00020DAD" w:rsidRPr="009F2D80">
        <w:rPr>
          <w:sz w:val="24"/>
          <w:szCs w:val="24"/>
        </w:rPr>
        <w:t xml:space="preserve">. </w:t>
      </w:r>
    </w:p>
    <w:p w14:paraId="0589EB74" w14:textId="77777777" w:rsidR="00020DAD" w:rsidRPr="009F2D80" w:rsidRDefault="00A62295" w:rsidP="00020DAD">
      <w:pPr>
        <w:pStyle w:val="ListParagraph"/>
        <w:widowControl/>
        <w:numPr>
          <w:ilvl w:val="0"/>
          <w:numId w:val="5"/>
        </w:numPr>
        <w:autoSpaceDE/>
        <w:autoSpaceDN/>
        <w:ind w:left="720"/>
        <w:contextualSpacing/>
        <w:rPr>
          <w:sz w:val="24"/>
          <w:szCs w:val="24"/>
        </w:rPr>
      </w:pPr>
      <w:r>
        <w:rPr>
          <w:sz w:val="24"/>
          <w:szCs w:val="24"/>
        </w:rPr>
        <w:t>P</w:t>
      </w:r>
      <w:r w:rsidR="00020DAD" w:rsidRPr="009F2D80">
        <w:rPr>
          <w:sz w:val="24"/>
          <w:szCs w:val="24"/>
        </w:rPr>
        <w:t xml:space="preserve">resent and disseminate research and clinical audit findings to the primary care team as required. </w:t>
      </w:r>
    </w:p>
    <w:p w14:paraId="171A6196" w14:textId="430E19C7" w:rsidR="00020DAD" w:rsidRPr="009F2D80" w:rsidRDefault="00020DAD" w:rsidP="00020DAD">
      <w:pPr>
        <w:pStyle w:val="ListParagraph"/>
        <w:widowControl/>
        <w:numPr>
          <w:ilvl w:val="0"/>
          <w:numId w:val="5"/>
        </w:numPr>
        <w:autoSpaceDE/>
        <w:autoSpaceDN/>
        <w:ind w:left="720"/>
        <w:contextualSpacing/>
        <w:rPr>
          <w:sz w:val="24"/>
          <w:szCs w:val="24"/>
        </w:rPr>
      </w:pPr>
      <w:r w:rsidRPr="009F2D80">
        <w:rPr>
          <w:sz w:val="24"/>
          <w:szCs w:val="24"/>
        </w:rPr>
        <w:t>Provide analysis of local and national data sets to illustrate service improvements and to promote service change</w:t>
      </w:r>
      <w:r w:rsidR="005122B5">
        <w:rPr>
          <w:sz w:val="24"/>
          <w:szCs w:val="24"/>
        </w:rPr>
        <w:t>.</w:t>
      </w:r>
    </w:p>
    <w:p w14:paraId="6A1E83EB" w14:textId="738E1F2F" w:rsidR="00020DAD" w:rsidRPr="009F2D80" w:rsidRDefault="00A62295" w:rsidP="00020DAD">
      <w:pPr>
        <w:pStyle w:val="ListParagraph"/>
        <w:widowControl/>
        <w:numPr>
          <w:ilvl w:val="0"/>
          <w:numId w:val="5"/>
        </w:numPr>
        <w:autoSpaceDE/>
        <w:autoSpaceDN/>
        <w:ind w:left="720"/>
        <w:contextualSpacing/>
        <w:rPr>
          <w:sz w:val="24"/>
          <w:szCs w:val="24"/>
        </w:rPr>
      </w:pPr>
      <w:r>
        <w:rPr>
          <w:sz w:val="24"/>
          <w:szCs w:val="24"/>
        </w:rPr>
        <w:t>M</w:t>
      </w:r>
      <w:r w:rsidR="00020DAD" w:rsidRPr="009F2D80">
        <w:rPr>
          <w:sz w:val="24"/>
          <w:szCs w:val="24"/>
        </w:rPr>
        <w:t>aintain an</w:t>
      </w:r>
      <w:r w:rsidR="005122B5">
        <w:rPr>
          <w:sz w:val="24"/>
          <w:szCs w:val="24"/>
        </w:rPr>
        <w:t>d</w:t>
      </w:r>
      <w:r w:rsidR="00020DAD" w:rsidRPr="009F2D80">
        <w:rPr>
          <w:sz w:val="24"/>
          <w:szCs w:val="24"/>
        </w:rPr>
        <w:t xml:space="preserve"> up-date audit and data derived from a range of data sets in order </w:t>
      </w:r>
      <w:r w:rsidR="005122B5">
        <w:rPr>
          <w:sz w:val="24"/>
          <w:szCs w:val="24"/>
        </w:rPr>
        <w:t xml:space="preserve">to </w:t>
      </w:r>
      <w:r w:rsidR="00020DAD" w:rsidRPr="009F2D80">
        <w:rPr>
          <w:sz w:val="24"/>
          <w:szCs w:val="24"/>
        </w:rPr>
        <w:t>provide statistical reports on outcome measures and achievement of KPIs for a range of audiences</w:t>
      </w:r>
      <w:r w:rsidR="005122B5">
        <w:rPr>
          <w:sz w:val="24"/>
          <w:szCs w:val="24"/>
        </w:rPr>
        <w:t>.</w:t>
      </w:r>
    </w:p>
    <w:p w14:paraId="2FB7B2B4" w14:textId="33D9A733" w:rsidR="00020DAD" w:rsidRPr="009F2D80" w:rsidRDefault="00A62295" w:rsidP="00020DAD">
      <w:pPr>
        <w:pStyle w:val="ListParagraph"/>
        <w:widowControl/>
        <w:numPr>
          <w:ilvl w:val="0"/>
          <w:numId w:val="5"/>
        </w:numPr>
        <w:autoSpaceDE/>
        <w:autoSpaceDN/>
        <w:ind w:left="720"/>
        <w:contextualSpacing/>
        <w:rPr>
          <w:sz w:val="24"/>
          <w:szCs w:val="24"/>
        </w:rPr>
      </w:pPr>
      <w:r>
        <w:rPr>
          <w:sz w:val="24"/>
          <w:szCs w:val="24"/>
        </w:rPr>
        <w:t>To a limited extent</w:t>
      </w:r>
      <w:r w:rsidR="005122B5">
        <w:rPr>
          <w:sz w:val="24"/>
          <w:szCs w:val="24"/>
        </w:rPr>
        <w:t>,</w:t>
      </w:r>
      <w:r>
        <w:rPr>
          <w:sz w:val="24"/>
          <w:szCs w:val="24"/>
        </w:rPr>
        <w:t xml:space="preserve"> u</w:t>
      </w:r>
      <w:r w:rsidR="00020DAD" w:rsidRPr="009F2D80">
        <w:rPr>
          <w:sz w:val="24"/>
          <w:szCs w:val="24"/>
        </w:rPr>
        <w:t>se audit and research to develop and improve service guidelines, care protocols, delivery of triage services and referral pathways</w:t>
      </w:r>
      <w:r w:rsidR="005122B5">
        <w:rPr>
          <w:sz w:val="24"/>
          <w:szCs w:val="24"/>
        </w:rPr>
        <w:t>.</w:t>
      </w:r>
    </w:p>
    <w:p w14:paraId="354F5F2F" w14:textId="77777777" w:rsidR="00A62295" w:rsidRDefault="00A62295">
      <w:pPr>
        <w:rPr>
          <w:rFonts w:ascii="Arial" w:hAnsi="Arial" w:cs="Arial"/>
          <w:b/>
          <w:bCs/>
        </w:rPr>
      </w:pPr>
    </w:p>
    <w:p w14:paraId="410365F7" w14:textId="77777777" w:rsidR="00A62295" w:rsidRDefault="00A62295">
      <w:pPr>
        <w:rPr>
          <w:rFonts w:ascii="Arial" w:hAnsi="Arial" w:cs="Arial"/>
          <w:b/>
          <w:bCs/>
        </w:rPr>
      </w:pPr>
    </w:p>
    <w:p w14:paraId="3A6B910B" w14:textId="4BC17ABB" w:rsidR="00020DAD" w:rsidRPr="0049721A" w:rsidRDefault="00A62295">
      <w:pPr>
        <w:rPr>
          <w:rFonts w:ascii="Arial" w:hAnsi="Arial" w:cs="Arial"/>
          <w:b/>
          <w:bCs/>
        </w:rPr>
      </w:pPr>
      <w:r w:rsidRPr="0049721A">
        <w:rPr>
          <w:rFonts w:ascii="Arial" w:hAnsi="Arial" w:cs="Arial"/>
          <w:b/>
          <w:bCs/>
        </w:rPr>
        <w:t xml:space="preserve">Research and Evaluation </w:t>
      </w:r>
      <w:r w:rsidR="0049721A" w:rsidRPr="0049721A">
        <w:rPr>
          <w:rFonts w:ascii="Arial" w:hAnsi="Arial" w:cs="Arial"/>
          <w:b/>
          <w:bCs/>
        </w:rPr>
        <w:t xml:space="preserve">(in addition to the above) </w:t>
      </w:r>
      <w:r w:rsidR="005122B5">
        <w:rPr>
          <w:rFonts w:ascii="Arial" w:hAnsi="Arial" w:cs="Arial"/>
          <w:b/>
          <w:bCs/>
        </w:rPr>
        <w:t>(</w:t>
      </w:r>
      <w:r w:rsidRPr="0049721A">
        <w:rPr>
          <w:rFonts w:ascii="Arial" w:hAnsi="Arial" w:cs="Arial"/>
          <w:b/>
          <w:bCs/>
        </w:rPr>
        <w:t>band 8</w:t>
      </w:r>
      <w:r w:rsidR="005122B5">
        <w:rPr>
          <w:rFonts w:ascii="Arial" w:hAnsi="Arial" w:cs="Arial"/>
          <w:b/>
          <w:bCs/>
        </w:rPr>
        <w:t>)</w:t>
      </w:r>
      <w:r w:rsidRPr="0049721A">
        <w:rPr>
          <w:rFonts w:ascii="Arial" w:hAnsi="Arial" w:cs="Arial"/>
          <w:b/>
          <w:bCs/>
        </w:rPr>
        <w:t xml:space="preserve"> </w:t>
      </w:r>
    </w:p>
    <w:p w14:paraId="4BA82471" w14:textId="77777777" w:rsidR="00A62295" w:rsidRPr="0049721A" w:rsidRDefault="00A62295">
      <w:pPr>
        <w:rPr>
          <w:rFonts w:ascii="Arial" w:hAnsi="Arial" w:cs="Arial"/>
          <w:b/>
          <w:bCs/>
        </w:rPr>
      </w:pPr>
      <w:r w:rsidRPr="0049721A">
        <w:rPr>
          <w:rFonts w:ascii="Arial" w:hAnsi="Arial" w:cs="Arial"/>
          <w:bCs/>
        </w:rPr>
        <w:t>The Band 8a would be expected to spend a greater proportion of their time on this aspect of work</w:t>
      </w:r>
      <w:r w:rsidRPr="0049721A">
        <w:rPr>
          <w:rFonts w:ascii="Arial" w:hAnsi="Arial" w:cs="Arial"/>
          <w:b/>
          <w:bCs/>
        </w:rPr>
        <w:t>.</w:t>
      </w:r>
    </w:p>
    <w:p w14:paraId="0C8AEDE7" w14:textId="3FF01403" w:rsidR="00A62295" w:rsidRPr="0049721A" w:rsidRDefault="00A62295" w:rsidP="00A62295">
      <w:pPr>
        <w:pStyle w:val="ListParagraph"/>
        <w:numPr>
          <w:ilvl w:val="0"/>
          <w:numId w:val="19"/>
        </w:numPr>
        <w:rPr>
          <w:sz w:val="24"/>
          <w:szCs w:val="24"/>
        </w:rPr>
      </w:pPr>
      <w:r w:rsidRPr="0049721A">
        <w:rPr>
          <w:sz w:val="24"/>
          <w:szCs w:val="24"/>
        </w:rPr>
        <w:t>Lead or participate in research and MDT research projects as appropriate. This may include participation in cross</w:t>
      </w:r>
      <w:r w:rsidRPr="0049721A">
        <w:rPr>
          <w:sz w:val="24"/>
          <w:szCs w:val="24"/>
          <w:lang w:val="en-GB"/>
        </w:rPr>
        <w:t xml:space="preserve"> organisational</w:t>
      </w:r>
      <w:r w:rsidRPr="0049721A">
        <w:rPr>
          <w:sz w:val="24"/>
          <w:szCs w:val="24"/>
        </w:rPr>
        <w:t xml:space="preserve"> research and audit</w:t>
      </w:r>
      <w:r w:rsidRPr="0049721A">
        <w:rPr>
          <w:sz w:val="24"/>
          <w:szCs w:val="24"/>
          <w:lang w:val="en-GB"/>
        </w:rPr>
        <w:t xml:space="preserve"> programmes</w:t>
      </w:r>
      <w:r w:rsidR="005122B5">
        <w:rPr>
          <w:sz w:val="24"/>
          <w:szCs w:val="24"/>
          <w:lang w:val="en-GB"/>
        </w:rPr>
        <w:t>.</w:t>
      </w:r>
    </w:p>
    <w:p w14:paraId="48D56B25" w14:textId="783C91AD" w:rsidR="00A62295" w:rsidRPr="0049721A" w:rsidRDefault="00A62295" w:rsidP="00A62295">
      <w:pPr>
        <w:pStyle w:val="ListParagraph"/>
        <w:widowControl/>
        <w:numPr>
          <w:ilvl w:val="0"/>
          <w:numId w:val="19"/>
        </w:numPr>
        <w:autoSpaceDE/>
        <w:autoSpaceDN/>
        <w:contextualSpacing/>
        <w:rPr>
          <w:sz w:val="24"/>
          <w:szCs w:val="24"/>
        </w:rPr>
      </w:pPr>
      <w:r w:rsidRPr="0049721A">
        <w:rPr>
          <w:sz w:val="24"/>
          <w:szCs w:val="24"/>
        </w:rPr>
        <w:t>Use audit and research to develop and improve service guidelines, care protocols, delivery of triage services and referral pathways</w:t>
      </w:r>
      <w:r w:rsidR="005122B5">
        <w:rPr>
          <w:sz w:val="24"/>
          <w:szCs w:val="24"/>
        </w:rPr>
        <w:t>.</w:t>
      </w:r>
    </w:p>
    <w:p w14:paraId="3E7C3512" w14:textId="77777777" w:rsidR="00A62295" w:rsidRPr="00A62295" w:rsidRDefault="00A62295" w:rsidP="00A62295">
      <w:pPr>
        <w:pStyle w:val="ListParagraph"/>
        <w:ind w:left="720" w:firstLine="0"/>
        <w:rPr>
          <w:color w:val="7030A0"/>
        </w:rPr>
      </w:pPr>
    </w:p>
    <w:p w14:paraId="3E0CCA15" w14:textId="77777777" w:rsidR="00A62295" w:rsidRPr="00A62295" w:rsidRDefault="00A62295" w:rsidP="00A62295"/>
    <w:p w14:paraId="0BB1599B" w14:textId="77777777" w:rsidR="00CE50A4" w:rsidRPr="009F2D80" w:rsidRDefault="00CE50A4" w:rsidP="00CE50A4">
      <w:pPr>
        <w:rPr>
          <w:rFonts w:ascii="Arial" w:hAnsi="Arial" w:cs="Arial"/>
          <w:b/>
          <w:bCs/>
        </w:rPr>
      </w:pPr>
      <w:r w:rsidRPr="009F2D80">
        <w:rPr>
          <w:rFonts w:ascii="Arial" w:hAnsi="Arial" w:cs="Arial"/>
          <w:b/>
          <w:bCs/>
        </w:rPr>
        <w:t>Communication/Building Networks</w:t>
      </w:r>
    </w:p>
    <w:p w14:paraId="2DC737D9" w14:textId="77777777" w:rsidR="00CE50A4" w:rsidRPr="009F2D80" w:rsidRDefault="00CE50A4" w:rsidP="00CE50A4">
      <w:pPr>
        <w:rPr>
          <w:rFonts w:ascii="Arial" w:hAnsi="Arial" w:cs="Arial"/>
          <w:b/>
          <w:bCs/>
        </w:rPr>
      </w:pPr>
    </w:p>
    <w:p w14:paraId="4EB63D93" w14:textId="4F0D325C" w:rsidR="00CE50A4" w:rsidRPr="005122B5" w:rsidRDefault="005122B5" w:rsidP="005122B5">
      <w:pPr>
        <w:pStyle w:val="ListParagraph"/>
        <w:numPr>
          <w:ilvl w:val="0"/>
          <w:numId w:val="25"/>
        </w:numPr>
        <w:contextualSpacing/>
        <w:rPr>
          <w:sz w:val="24"/>
          <w:szCs w:val="24"/>
        </w:rPr>
      </w:pPr>
      <w:r w:rsidRPr="005122B5">
        <w:rPr>
          <w:sz w:val="24"/>
          <w:szCs w:val="24"/>
        </w:rPr>
        <w:t>Lead on</w:t>
      </w:r>
      <w:r w:rsidR="00CE50A4" w:rsidRPr="005122B5">
        <w:rPr>
          <w:sz w:val="24"/>
          <w:szCs w:val="24"/>
        </w:rPr>
        <w:t xml:space="preserve"> communicating and influencing across the PCN</w:t>
      </w:r>
      <w:r w:rsidRPr="005122B5">
        <w:rPr>
          <w:sz w:val="24"/>
          <w:szCs w:val="24"/>
        </w:rPr>
        <w:t>,</w:t>
      </w:r>
      <w:r w:rsidR="00CE50A4" w:rsidRPr="005122B5">
        <w:rPr>
          <w:sz w:val="24"/>
          <w:szCs w:val="24"/>
        </w:rPr>
        <w:t xml:space="preserve"> the benefits of the FCP role in primary care</w:t>
      </w:r>
      <w:r w:rsidRPr="005122B5">
        <w:rPr>
          <w:sz w:val="24"/>
          <w:szCs w:val="24"/>
        </w:rPr>
        <w:t>.</w:t>
      </w:r>
    </w:p>
    <w:p w14:paraId="4064FDA7" w14:textId="678C0363" w:rsidR="00CE50A4" w:rsidRPr="005122B5" w:rsidRDefault="005122B5" w:rsidP="005122B5">
      <w:pPr>
        <w:pStyle w:val="ListParagraph"/>
        <w:numPr>
          <w:ilvl w:val="0"/>
          <w:numId w:val="25"/>
        </w:numPr>
        <w:contextualSpacing/>
        <w:rPr>
          <w:sz w:val="24"/>
          <w:szCs w:val="24"/>
        </w:rPr>
      </w:pPr>
      <w:r>
        <w:rPr>
          <w:sz w:val="24"/>
          <w:szCs w:val="24"/>
        </w:rPr>
        <w:t>P</w:t>
      </w:r>
      <w:r w:rsidR="00CE50A4" w:rsidRPr="005122B5">
        <w:rPr>
          <w:sz w:val="24"/>
          <w:szCs w:val="24"/>
        </w:rPr>
        <w:t>romote and explain the FCP role and what it can deliver to a range of audiences including patient groups, individual patients</w:t>
      </w:r>
      <w:r w:rsidRPr="005122B5">
        <w:rPr>
          <w:sz w:val="24"/>
          <w:szCs w:val="24"/>
        </w:rPr>
        <w:t>,</w:t>
      </w:r>
      <w:r w:rsidR="00CE50A4" w:rsidRPr="005122B5">
        <w:rPr>
          <w:sz w:val="24"/>
          <w:szCs w:val="24"/>
        </w:rPr>
        <w:t xml:space="preserve"> and </w:t>
      </w:r>
      <w:r w:rsidRPr="005122B5">
        <w:rPr>
          <w:sz w:val="24"/>
          <w:szCs w:val="24"/>
        </w:rPr>
        <w:t xml:space="preserve">the primary care MDT. </w:t>
      </w:r>
    </w:p>
    <w:p w14:paraId="7D63D3EB" w14:textId="797071F6" w:rsidR="00CE50A4" w:rsidRPr="005122B5" w:rsidRDefault="005122B5" w:rsidP="005122B5">
      <w:pPr>
        <w:pStyle w:val="ListParagraph"/>
        <w:numPr>
          <w:ilvl w:val="0"/>
          <w:numId w:val="25"/>
        </w:numPr>
        <w:contextualSpacing/>
        <w:rPr>
          <w:sz w:val="24"/>
          <w:szCs w:val="24"/>
        </w:rPr>
      </w:pPr>
      <w:r>
        <w:rPr>
          <w:sz w:val="24"/>
          <w:szCs w:val="24"/>
        </w:rPr>
        <w:t>C</w:t>
      </w:r>
      <w:r w:rsidR="00CE50A4" w:rsidRPr="005122B5">
        <w:rPr>
          <w:sz w:val="24"/>
          <w:szCs w:val="24"/>
        </w:rPr>
        <w:t>ommunicate effectively and appropriately with patients and their</w:t>
      </w:r>
      <w:r w:rsidR="00CE50A4" w:rsidRPr="005122B5">
        <w:rPr>
          <w:sz w:val="24"/>
          <w:szCs w:val="24"/>
          <w:lang w:val="en-GB"/>
        </w:rPr>
        <w:t xml:space="preserve"> carers</w:t>
      </w:r>
      <w:r w:rsidR="00CE50A4" w:rsidRPr="005122B5">
        <w:rPr>
          <w:sz w:val="24"/>
          <w:szCs w:val="24"/>
        </w:rPr>
        <w:t>. This will include explaining the diagnosis, prognosis and treatment choices available to manage multi-pathology and complex conditions. It will also involve communicating limitations on treatment outcomes and managing expectations of patients with chronic or life limiting conditions</w:t>
      </w:r>
      <w:r w:rsidRPr="005122B5">
        <w:rPr>
          <w:sz w:val="24"/>
          <w:szCs w:val="24"/>
        </w:rPr>
        <w:t>.</w:t>
      </w:r>
    </w:p>
    <w:p w14:paraId="79C5DFEB" w14:textId="77777777" w:rsidR="0096271D" w:rsidRDefault="00CE50A4" w:rsidP="00E33B09">
      <w:pPr>
        <w:tabs>
          <w:tab w:val="left" w:pos="914"/>
        </w:tabs>
      </w:pPr>
      <w:r>
        <w:rPr>
          <w:rFonts w:ascii="Arial" w:hAnsi="Arial" w:cs="Arial"/>
          <w:b/>
          <w:vanish/>
        </w:rPr>
        <w:cr/>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r>
        <w:rPr>
          <w:rFonts w:ascii="Arial" w:hAnsi="Arial" w:cs="Arial"/>
          <w:b/>
          <w:vanish/>
        </w:rPr>
        <w:pgNum/>
      </w:r>
    </w:p>
    <w:p w14:paraId="372C3CD2" w14:textId="77777777" w:rsidR="00036BA7" w:rsidRPr="009F2D80" w:rsidRDefault="00036BA7" w:rsidP="00036BA7">
      <w:pPr>
        <w:rPr>
          <w:rFonts w:ascii="Arial" w:hAnsi="Arial" w:cs="Arial"/>
          <w:b/>
          <w:bCs/>
        </w:rPr>
      </w:pPr>
      <w:r w:rsidRPr="009F2D80">
        <w:rPr>
          <w:rFonts w:ascii="Arial" w:hAnsi="Arial" w:cs="Arial"/>
          <w:b/>
          <w:bCs/>
        </w:rPr>
        <w:t>Person Specification</w:t>
      </w:r>
    </w:p>
    <w:p w14:paraId="37262745" w14:textId="77777777" w:rsidR="00036BA7" w:rsidRPr="009F2D80" w:rsidRDefault="00036BA7" w:rsidP="00036BA7">
      <w:pPr>
        <w:rPr>
          <w:rFonts w:ascii="Arial" w:hAnsi="Arial" w:cs="Arial"/>
        </w:rPr>
      </w:pPr>
    </w:p>
    <w:p w14:paraId="4DBD59E2" w14:textId="77777777" w:rsidR="00036BA7" w:rsidRPr="009F2D80" w:rsidRDefault="00036BA7" w:rsidP="00036BA7">
      <w:pPr>
        <w:rPr>
          <w:rFonts w:ascii="Arial" w:hAnsi="Arial" w:cs="Arial"/>
        </w:rPr>
      </w:pPr>
    </w:p>
    <w:tbl>
      <w:tblPr>
        <w:tblStyle w:val="TableGrid"/>
        <w:tblpPr w:leftFromText="181" w:rightFromText="181" w:vertAnchor="text" w:tblpY="1"/>
        <w:tblW w:w="0" w:type="auto"/>
        <w:tblLayout w:type="fixed"/>
        <w:tblLook w:val="04A0" w:firstRow="1" w:lastRow="0" w:firstColumn="1" w:lastColumn="0" w:noHBand="0" w:noVBand="1"/>
      </w:tblPr>
      <w:tblGrid>
        <w:gridCol w:w="2122"/>
        <w:gridCol w:w="3821"/>
        <w:gridCol w:w="6"/>
        <w:gridCol w:w="3067"/>
      </w:tblGrid>
      <w:tr w:rsidR="00036BA7" w:rsidRPr="009F2D80" w14:paraId="45F5B7E2" w14:textId="77777777" w:rsidTr="00833862">
        <w:trPr>
          <w:cantSplit/>
        </w:trPr>
        <w:tc>
          <w:tcPr>
            <w:tcW w:w="2122" w:type="dxa"/>
            <w:shd w:val="clear" w:color="auto" w:fill="D9D9D9" w:themeFill="background1" w:themeFillShade="D9"/>
          </w:tcPr>
          <w:p w14:paraId="742E0871" w14:textId="77777777" w:rsidR="00036BA7" w:rsidRPr="009F2D80" w:rsidRDefault="00036BA7" w:rsidP="00833862">
            <w:pPr>
              <w:rPr>
                <w:rFonts w:ascii="Arial" w:hAnsi="Arial" w:cs="Arial"/>
                <w:b/>
                <w:bCs/>
              </w:rPr>
            </w:pPr>
            <w:r w:rsidRPr="009F2D80">
              <w:rPr>
                <w:rFonts w:ascii="Arial" w:hAnsi="Arial" w:cs="Arial"/>
                <w:b/>
                <w:bCs/>
              </w:rPr>
              <w:t>Element</w:t>
            </w:r>
          </w:p>
        </w:tc>
        <w:tc>
          <w:tcPr>
            <w:tcW w:w="3827" w:type="dxa"/>
            <w:gridSpan w:val="2"/>
            <w:shd w:val="clear" w:color="auto" w:fill="D9D9D9" w:themeFill="background1" w:themeFillShade="D9"/>
          </w:tcPr>
          <w:p w14:paraId="2506D2FC" w14:textId="77777777" w:rsidR="00036BA7" w:rsidRPr="009F2D80" w:rsidRDefault="00036BA7" w:rsidP="00833862">
            <w:pPr>
              <w:rPr>
                <w:rFonts w:ascii="Arial" w:hAnsi="Arial" w:cs="Arial"/>
                <w:b/>
                <w:bCs/>
              </w:rPr>
            </w:pPr>
            <w:r w:rsidRPr="009F2D80">
              <w:rPr>
                <w:rFonts w:ascii="Arial" w:hAnsi="Arial" w:cs="Arial"/>
                <w:b/>
                <w:bCs/>
              </w:rPr>
              <w:t>Essential</w:t>
            </w:r>
          </w:p>
        </w:tc>
        <w:tc>
          <w:tcPr>
            <w:tcW w:w="3067" w:type="dxa"/>
            <w:shd w:val="clear" w:color="auto" w:fill="D9D9D9" w:themeFill="background1" w:themeFillShade="D9"/>
          </w:tcPr>
          <w:p w14:paraId="11D8D1CF" w14:textId="77777777" w:rsidR="00036BA7" w:rsidRPr="009F2D80" w:rsidRDefault="00036BA7" w:rsidP="00833862">
            <w:pPr>
              <w:rPr>
                <w:rFonts w:ascii="Arial" w:hAnsi="Arial" w:cs="Arial"/>
                <w:b/>
                <w:bCs/>
              </w:rPr>
            </w:pPr>
            <w:r w:rsidRPr="009F2D80">
              <w:rPr>
                <w:rFonts w:ascii="Arial" w:hAnsi="Arial" w:cs="Arial"/>
                <w:b/>
                <w:bCs/>
              </w:rPr>
              <w:t>Desirable</w:t>
            </w:r>
          </w:p>
        </w:tc>
      </w:tr>
      <w:tr w:rsidR="00036BA7" w:rsidRPr="009F2D80" w14:paraId="0EC16F64" w14:textId="77777777" w:rsidTr="00833862">
        <w:trPr>
          <w:cantSplit/>
        </w:trPr>
        <w:tc>
          <w:tcPr>
            <w:tcW w:w="2122" w:type="dxa"/>
          </w:tcPr>
          <w:p w14:paraId="7E9C3017" w14:textId="77777777" w:rsidR="00036BA7" w:rsidRPr="009F2D80" w:rsidRDefault="00036BA7" w:rsidP="00833862">
            <w:pPr>
              <w:rPr>
                <w:rFonts w:ascii="Arial" w:hAnsi="Arial" w:cs="Arial"/>
                <w:b/>
                <w:bCs/>
              </w:rPr>
            </w:pPr>
            <w:r w:rsidRPr="009F2D80">
              <w:rPr>
                <w:rFonts w:ascii="Arial" w:hAnsi="Arial" w:cs="Arial"/>
                <w:b/>
                <w:bCs/>
              </w:rPr>
              <w:t>Qualifications</w:t>
            </w:r>
          </w:p>
          <w:p w14:paraId="48EDDE23" w14:textId="77777777" w:rsidR="00036BA7" w:rsidRPr="009F2D80" w:rsidRDefault="00036BA7" w:rsidP="00833862">
            <w:pPr>
              <w:rPr>
                <w:rFonts w:ascii="Arial" w:hAnsi="Arial" w:cs="Arial"/>
                <w:b/>
                <w:bCs/>
              </w:rPr>
            </w:pPr>
          </w:p>
          <w:p w14:paraId="686FC140" w14:textId="77777777" w:rsidR="00036BA7" w:rsidRPr="009F2D80" w:rsidRDefault="00036BA7" w:rsidP="00833862">
            <w:pPr>
              <w:rPr>
                <w:rFonts w:ascii="Arial" w:hAnsi="Arial" w:cs="Arial"/>
                <w:b/>
                <w:bCs/>
              </w:rPr>
            </w:pPr>
          </w:p>
        </w:tc>
        <w:tc>
          <w:tcPr>
            <w:tcW w:w="3827" w:type="dxa"/>
            <w:gridSpan w:val="2"/>
          </w:tcPr>
          <w:p w14:paraId="22559A9B" w14:textId="77777777" w:rsidR="003B6CB7" w:rsidRPr="009F2D80" w:rsidRDefault="004D0EA8" w:rsidP="00036BA7">
            <w:pPr>
              <w:pStyle w:val="ListParagraph"/>
              <w:numPr>
                <w:ilvl w:val="0"/>
                <w:numId w:val="10"/>
              </w:numPr>
              <w:contextualSpacing/>
              <w:rPr>
                <w:sz w:val="24"/>
                <w:szCs w:val="24"/>
              </w:rPr>
            </w:pPr>
            <w:r>
              <w:rPr>
                <w:sz w:val="24"/>
                <w:szCs w:val="24"/>
              </w:rPr>
              <w:t xml:space="preserve">Undergraduate or postgraduate HCPC approved dietetic </w:t>
            </w:r>
            <w:proofErr w:type="spellStart"/>
            <w:r>
              <w:rPr>
                <w:sz w:val="24"/>
                <w:szCs w:val="24"/>
              </w:rPr>
              <w:t>programme</w:t>
            </w:r>
            <w:proofErr w:type="spellEnd"/>
            <w:r>
              <w:rPr>
                <w:sz w:val="24"/>
                <w:szCs w:val="24"/>
              </w:rPr>
              <w:t xml:space="preserve"> </w:t>
            </w:r>
          </w:p>
          <w:p w14:paraId="4918E46E" w14:textId="77777777" w:rsidR="00036BA7" w:rsidRPr="009F2D80" w:rsidRDefault="00036BA7" w:rsidP="00833862">
            <w:pPr>
              <w:pStyle w:val="ListParagraph"/>
              <w:ind w:left="360"/>
              <w:rPr>
                <w:sz w:val="24"/>
                <w:szCs w:val="24"/>
              </w:rPr>
            </w:pPr>
          </w:p>
          <w:p w14:paraId="5B002BAC" w14:textId="77777777" w:rsidR="00036BA7" w:rsidRDefault="00036BA7" w:rsidP="00036BA7">
            <w:pPr>
              <w:pStyle w:val="ListParagraph"/>
              <w:widowControl/>
              <w:numPr>
                <w:ilvl w:val="0"/>
                <w:numId w:val="10"/>
              </w:numPr>
              <w:autoSpaceDE/>
              <w:autoSpaceDN/>
              <w:contextualSpacing/>
              <w:rPr>
                <w:sz w:val="24"/>
                <w:szCs w:val="24"/>
              </w:rPr>
            </w:pPr>
            <w:r w:rsidRPr="009F2D80">
              <w:rPr>
                <w:sz w:val="24"/>
                <w:szCs w:val="24"/>
              </w:rPr>
              <w:t>Health &amp; Care Professions Council (HCPC)</w:t>
            </w:r>
            <w:r>
              <w:rPr>
                <w:sz w:val="24"/>
                <w:szCs w:val="24"/>
              </w:rPr>
              <w:t xml:space="preserve"> </w:t>
            </w:r>
            <w:r w:rsidRPr="009F2D80">
              <w:rPr>
                <w:sz w:val="24"/>
                <w:szCs w:val="24"/>
              </w:rPr>
              <w:t xml:space="preserve">registration </w:t>
            </w:r>
          </w:p>
          <w:p w14:paraId="5DA50F19" w14:textId="77777777" w:rsidR="00036BA7" w:rsidRPr="00C35F60" w:rsidRDefault="00036BA7" w:rsidP="00C35F60">
            <w:pPr>
              <w:contextualSpacing/>
            </w:pPr>
          </w:p>
          <w:p w14:paraId="204109AD" w14:textId="5A6F34F8" w:rsidR="00036BA7" w:rsidRDefault="003B6CB7" w:rsidP="003B6CB7">
            <w:pPr>
              <w:pStyle w:val="ListParagraph"/>
              <w:numPr>
                <w:ilvl w:val="0"/>
                <w:numId w:val="10"/>
              </w:numPr>
              <w:contextualSpacing/>
              <w:rPr>
                <w:sz w:val="24"/>
                <w:szCs w:val="24"/>
              </w:rPr>
            </w:pPr>
            <w:r>
              <w:rPr>
                <w:sz w:val="24"/>
                <w:szCs w:val="24"/>
              </w:rPr>
              <w:t>C</w:t>
            </w:r>
            <w:r w:rsidR="00036BA7" w:rsidRPr="009F2D80">
              <w:rPr>
                <w:sz w:val="24"/>
                <w:szCs w:val="24"/>
              </w:rPr>
              <w:t xml:space="preserve">an demonstrate working at Level 7 </w:t>
            </w:r>
            <w:r w:rsidR="00C35F60">
              <w:rPr>
                <w:sz w:val="24"/>
                <w:szCs w:val="24"/>
              </w:rPr>
              <w:t xml:space="preserve">(masters level) </w:t>
            </w:r>
            <w:r w:rsidR="00036BA7" w:rsidRPr="009F2D80">
              <w:rPr>
                <w:sz w:val="24"/>
                <w:szCs w:val="24"/>
              </w:rPr>
              <w:t>[</w:t>
            </w:r>
            <w:hyperlink r:id="rId9" w:history="1">
              <w:r w:rsidR="00036BA7" w:rsidRPr="009F2D80">
                <w:rPr>
                  <w:rStyle w:val="Hyperlink"/>
                  <w:sz w:val="24"/>
                  <w:szCs w:val="24"/>
                </w:rPr>
                <w:t>within the ACP framework</w:t>
              </w:r>
            </w:hyperlink>
            <w:r w:rsidR="00036BA7" w:rsidRPr="009F2D80">
              <w:rPr>
                <w:sz w:val="24"/>
                <w:szCs w:val="24"/>
              </w:rPr>
              <w:t>]</w:t>
            </w:r>
            <w:r w:rsidR="00FD5400" w:rsidRPr="24A8BA48">
              <w:rPr>
                <w:sz w:val="24"/>
                <w:szCs w:val="24"/>
              </w:rPr>
              <w:t xml:space="preserve"> including </w:t>
            </w:r>
            <w:r w:rsidR="00C35F60">
              <w:rPr>
                <w:sz w:val="24"/>
                <w:szCs w:val="24"/>
              </w:rPr>
              <w:t xml:space="preserve">either a </w:t>
            </w:r>
            <w:r w:rsidR="00FD5400" w:rsidRPr="24A8BA48">
              <w:rPr>
                <w:sz w:val="24"/>
                <w:szCs w:val="24"/>
              </w:rPr>
              <w:t>master level</w:t>
            </w:r>
            <w:r w:rsidR="00C35F60">
              <w:rPr>
                <w:sz w:val="24"/>
                <w:szCs w:val="24"/>
              </w:rPr>
              <w:t xml:space="preserve"> course, or experience in practice at masters level </w:t>
            </w:r>
            <w:r w:rsidR="00FD5400" w:rsidRPr="24A8BA48">
              <w:rPr>
                <w:sz w:val="24"/>
                <w:szCs w:val="24"/>
              </w:rPr>
              <w:t>in a subject relevant to at least one of the core conditions (diabetes, ob</w:t>
            </w:r>
            <w:r w:rsidR="00FD5400">
              <w:rPr>
                <w:sz w:val="24"/>
                <w:szCs w:val="24"/>
              </w:rPr>
              <w:t>esity, frail</w:t>
            </w:r>
            <w:r w:rsidR="00FD5400" w:rsidRPr="24A8BA48">
              <w:rPr>
                <w:sz w:val="24"/>
                <w:szCs w:val="24"/>
              </w:rPr>
              <w:t>ty or functional bowel</w:t>
            </w:r>
            <w:r w:rsidR="00C35F60">
              <w:rPr>
                <w:sz w:val="24"/>
                <w:szCs w:val="24"/>
              </w:rPr>
              <w:t xml:space="preserve"> disorder</w:t>
            </w:r>
            <w:r w:rsidR="00FD5400" w:rsidRPr="24A8BA48">
              <w:rPr>
                <w:sz w:val="24"/>
                <w:szCs w:val="24"/>
              </w:rPr>
              <w:t>)</w:t>
            </w:r>
          </w:p>
          <w:p w14:paraId="7A1CF248" w14:textId="77777777" w:rsidR="003B6CB7" w:rsidRPr="003B6CB7" w:rsidRDefault="003B6CB7" w:rsidP="003B6CB7">
            <w:pPr>
              <w:pStyle w:val="ListParagraph"/>
              <w:rPr>
                <w:sz w:val="24"/>
                <w:szCs w:val="24"/>
              </w:rPr>
            </w:pPr>
          </w:p>
          <w:p w14:paraId="4387BC73" w14:textId="77777777" w:rsidR="003B6CB7" w:rsidRPr="009F2D80" w:rsidRDefault="003B6CB7" w:rsidP="003B6CB7">
            <w:pPr>
              <w:pStyle w:val="ListParagraph"/>
              <w:ind w:left="360" w:firstLine="0"/>
              <w:contextualSpacing/>
              <w:rPr>
                <w:sz w:val="24"/>
                <w:szCs w:val="24"/>
              </w:rPr>
            </w:pPr>
          </w:p>
        </w:tc>
        <w:tc>
          <w:tcPr>
            <w:tcW w:w="3067" w:type="dxa"/>
          </w:tcPr>
          <w:p w14:paraId="7707E12F" w14:textId="60FCD48A" w:rsidR="00036BA7" w:rsidRPr="00C35F60" w:rsidRDefault="003B6CB7" w:rsidP="00C35F60">
            <w:pPr>
              <w:pStyle w:val="ListParagraph"/>
              <w:numPr>
                <w:ilvl w:val="0"/>
                <w:numId w:val="21"/>
              </w:numPr>
              <w:contextualSpacing/>
              <w:rPr>
                <w:sz w:val="24"/>
                <w:szCs w:val="24"/>
              </w:rPr>
            </w:pPr>
            <w:r w:rsidRPr="00C35F60">
              <w:rPr>
                <w:sz w:val="24"/>
                <w:szCs w:val="24"/>
              </w:rPr>
              <w:t>C</w:t>
            </w:r>
            <w:r w:rsidR="00036BA7" w:rsidRPr="00C35F60">
              <w:rPr>
                <w:sz w:val="24"/>
                <w:szCs w:val="24"/>
              </w:rPr>
              <w:t xml:space="preserve">ompleted or working towards Supplementary Prescribing </w:t>
            </w:r>
            <w:r w:rsidR="004D0EA8" w:rsidRPr="00C35F60">
              <w:rPr>
                <w:sz w:val="24"/>
                <w:szCs w:val="24"/>
              </w:rPr>
              <w:t>rights by completing a HCPC approved</w:t>
            </w:r>
            <w:r w:rsidR="00C35F60" w:rsidRPr="00C35F60">
              <w:rPr>
                <w:sz w:val="24"/>
                <w:szCs w:val="24"/>
              </w:rPr>
              <w:t xml:space="preserve"> </w:t>
            </w:r>
            <w:r w:rsidR="00036BA7" w:rsidRPr="00C35F60">
              <w:rPr>
                <w:sz w:val="24"/>
                <w:szCs w:val="24"/>
              </w:rPr>
              <w:t>non-medical prescribing qualification</w:t>
            </w:r>
          </w:p>
          <w:p w14:paraId="0456BDF1" w14:textId="77777777" w:rsidR="00036BA7" w:rsidRPr="009F2D80" w:rsidRDefault="00036BA7" w:rsidP="00833862">
            <w:pPr>
              <w:pStyle w:val="ListParagraph"/>
              <w:ind w:left="360"/>
              <w:rPr>
                <w:sz w:val="24"/>
                <w:szCs w:val="24"/>
              </w:rPr>
            </w:pPr>
          </w:p>
        </w:tc>
      </w:tr>
      <w:tr w:rsidR="00036BA7" w:rsidRPr="009F2D80" w14:paraId="05D6F050" w14:textId="77777777" w:rsidTr="00833862">
        <w:trPr>
          <w:cantSplit/>
        </w:trPr>
        <w:tc>
          <w:tcPr>
            <w:tcW w:w="2122" w:type="dxa"/>
          </w:tcPr>
          <w:p w14:paraId="2DDB0295" w14:textId="77777777" w:rsidR="00036BA7" w:rsidRPr="009F2D80" w:rsidRDefault="00036BA7" w:rsidP="00833862">
            <w:pPr>
              <w:rPr>
                <w:rFonts w:ascii="Arial" w:hAnsi="Arial" w:cs="Arial"/>
                <w:b/>
                <w:bCs/>
              </w:rPr>
            </w:pPr>
            <w:r w:rsidRPr="009F2D80">
              <w:rPr>
                <w:rFonts w:ascii="Arial" w:hAnsi="Arial" w:cs="Arial"/>
                <w:b/>
                <w:bCs/>
              </w:rPr>
              <w:lastRenderedPageBreak/>
              <w:t>Knowledge</w:t>
            </w:r>
          </w:p>
        </w:tc>
        <w:tc>
          <w:tcPr>
            <w:tcW w:w="3821" w:type="dxa"/>
          </w:tcPr>
          <w:p w14:paraId="45FECAE5" w14:textId="77777777" w:rsidR="00524716" w:rsidRPr="00A62295" w:rsidRDefault="00036BA7" w:rsidP="00524716">
            <w:pPr>
              <w:numPr>
                <w:ilvl w:val="0"/>
                <w:numId w:val="9"/>
              </w:numPr>
              <w:spacing w:after="160" w:line="259" w:lineRule="auto"/>
              <w:rPr>
                <w:rFonts w:ascii="Arial" w:hAnsi="Arial" w:cs="Arial"/>
              </w:rPr>
            </w:pPr>
            <w:r w:rsidRPr="00A62295">
              <w:rPr>
                <w:rFonts w:ascii="Arial" w:hAnsi="Arial" w:cs="Arial"/>
              </w:rPr>
              <w:t xml:space="preserve">experience </w:t>
            </w:r>
            <w:r w:rsidR="00524716" w:rsidRPr="00A62295">
              <w:rPr>
                <w:rFonts w:ascii="Arial" w:hAnsi="Arial" w:cs="Arial"/>
              </w:rPr>
              <w:t xml:space="preserve">of working at </w:t>
            </w:r>
            <w:r w:rsidR="004D0EA8" w:rsidRPr="00A62295">
              <w:rPr>
                <w:rFonts w:ascii="Arial" w:hAnsi="Arial" w:cs="Arial"/>
              </w:rPr>
              <w:t>level</w:t>
            </w:r>
            <w:r w:rsidR="006D7C53" w:rsidRPr="00A62295">
              <w:rPr>
                <w:rFonts w:ascii="Arial" w:hAnsi="Arial" w:cs="Arial"/>
              </w:rPr>
              <w:t xml:space="preserve"> 7</w:t>
            </w:r>
            <w:r w:rsidR="00524716" w:rsidRPr="00A62295">
              <w:rPr>
                <w:rFonts w:ascii="Arial" w:hAnsi="Arial" w:cs="Arial"/>
              </w:rPr>
              <w:t xml:space="preserve"> in relevant dietetic speciality </w:t>
            </w:r>
          </w:p>
          <w:p w14:paraId="5ABA98F1" w14:textId="77777777" w:rsidR="00036BA7" w:rsidRPr="00A62295" w:rsidRDefault="00E33B09" w:rsidP="00036BA7">
            <w:pPr>
              <w:numPr>
                <w:ilvl w:val="0"/>
                <w:numId w:val="9"/>
              </w:numPr>
              <w:spacing w:after="160" w:line="259" w:lineRule="auto"/>
              <w:rPr>
                <w:rFonts w:ascii="Arial" w:hAnsi="Arial" w:cs="Arial"/>
              </w:rPr>
            </w:pPr>
            <w:r w:rsidRPr="00A62295">
              <w:rPr>
                <w:rFonts w:ascii="Arial" w:hAnsi="Arial" w:cs="Arial"/>
              </w:rPr>
              <w:t>able to</w:t>
            </w:r>
            <w:r w:rsidR="00036BA7" w:rsidRPr="00A62295">
              <w:rPr>
                <w:rFonts w:ascii="Arial" w:hAnsi="Arial" w:cs="Arial"/>
              </w:rPr>
              <w:t xml:space="preserve"> </w:t>
            </w:r>
            <w:r w:rsidR="00743FD4" w:rsidRPr="00A62295">
              <w:rPr>
                <w:rFonts w:ascii="Arial" w:hAnsi="Arial" w:cs="Arial"/>
              </w:rPr>
              <w:t xml:space="preserve">carry out </w:t>
            </w:r>
            <w:r w:rsidR="00036BA7" w:rsidRPr="00A62295">
              <w:rPr>
                <w:rFonts w:ascii="Arial" w:hAnsi="Arial" w:cs="Arial"/>
              </w:rPr>
              <w:t xml:space="preserve">assessment, interpretation, individual care planning, motivation, monitoring and evaluation of highly specialized </w:t>
            </w:r>
            <w:r w:rsidR="00743FD4" w:rsidRPr="00A62295">
              <w:rPr>
                <w:rFonts w:ascii="Arial" w:hAnsi="Arial" w:cs="Arial"/>
              </w:rPr>
              <w:t xml:space="preserve">dietetic </w:t>
            </w:r>
            <w:r w:rsidR="00036BA7" w:rsidRPr="00A62295">
              <w:rPr>
                <w:rFonts w:ascii="Arial" w:hAnsi="Arial" w:cs="Arial"/>
              </w:rPr>
              <w:t>treatment</w:t>
            </w:r>
          </w:p>
          <w:p w14:paraId="438A4904" w14:textId="77777777" w:rsidR="00036BA7" w:rsidRPr="00A62295" w:rsidRDefault="00036BA7" w:rsidP="00036BA7">
            <w:pPr>
              <w:numPr>
                <w:ilvl w:val="0"/>
                <w:numId w:val="9"/>
              </w:numPr>
              <w:spacing w:after="160" w:line="259" w:lineRule="auto"/>
              <w:rPr>
                <w:rFonts w:ascii="Arial" w:hAnsi="Arial" w:cs="Arial"/>
              </w:rPr>
            </w:pPr>
            <w:r w:rsidRPr="00A62295">
              <w:rPr>
                <w:rFonts w:ascii="Arial" w:hAnsi="Arial" w:cs="Arial"/>
              </w:rPr>
              <w:t>working</w:t>
            </w:r>
            <w:r w:rsidRPr="00A62295">
              <w:rPr>
                <w:rFonts w:ascii="Arial" w:hAnsi="Arial" w:cs="Arial"/>
                <w:spacing w:val="-1"/>
              </w:rPr>
              <w:t xml:space="preserve"> knowledge</w:t>
            </w:r>
            <w:r w:rsidRPr="00A62295">
              <w:rPr>
                <w:rFonts w:ascii="Arial" w:hAnsi="Arial" w:cs="Arial"/>
              </w:rPr>
              <w:t xml:space="preserve"> </w:t>
            </w:r>
            <w:r w:rsidRPr="00A62295">
              <w:rPr>
                <w:rFonts w:ascii="Arial" w:hAnsi="Arial" w:cs="Arial"/>
                <w:spacing w:val="-1"/>
              </w:rPr>
              <w:t>of</w:t>
            </w:r>
            <w:r w:rsidRPr="00A62295">
              <w:rPr>
                <w:rFonts w:ascii="Arial" w:hAnsi="Arial" w:cs="Arial"/>
              </w:rPr>
              <w:t xml:space="preserve"> </w:t>
            </w:r>
            <w:r w:rsidRPr="00A62295">
              <w:rPr>
                <w:rFonts w:ascii="Arial" w:hAnsi="Arial" w:cs="Arial"/>
                <w:spacing w:val="-1"/>
              </w:rPr>
              <w:t>Microsoft</w:t>
            </w:r>
            <w:r w:rsidRPr="00A62295">
              <w:rPr>
                <w:rFonts w:ascii="Arial" w:hAnsi="Arial" w:cs="Arial"/>
                <w:spacing w:val="31"/>
              </w:rPr>
              <w:t xml:space="preserve"> </w:t>
            </w:r>
            <w:r w:rsidRPr="00A62295">
              <w:rPr>
                <w:rFonts w:ascii="Arial" w:hAnsi="Arial" w:cs="Arial"/>
              </w:rPr>
              <w:t>and</w:t>
            </w:r>
            <w:r w:rsidRPr="00A62295">
              <w:rPr>
                <w:rFonts w:ascii="Arial" w:hAnsi="Arial" w:cs="Arial"/>
                <w:spacing w:val="-2"/>
              </w:rPr>
              <w:t xml:space="preserve"> GP</w:t>
            </w:r>
            <w:r w:rsidR="003B6CB7" w:rsidRPr="00A62295">
              <w:rPr>
                <w:rFonts w:ascii="Arial" w:hAnsi="Arial" w:cs="Arial"/>
                <w:spacing w:val="-2"/>
              </w:rPr>
              <w:t xml:space="preserve"> </w:t>
            </w:r>
            <w:r w:rsidRPr="00A62295">
              <w:rPr>
                <w:rFonts w:ascii="Arial" w:hAnsi="Arial" w:cs="Arial"/>
                <w:spacing w:val="-2"/>
              </w:rPr>
              <w:t xml:space="preserve">IT systems, alongside </w:t>
            </w:r>
            <w:r w:rsidRPr="00A62295">
              <w:rPr>
                <w:rFonts w:ascii="Arial" w:hAnsi="Arial" w:cs="Arial"/>
                <w:spacing w:val="-1"/>
              </w:rPr>
              <w:t>prescribing data monitoring systems</w:t>
            </w:r>
          </w:p>
          <w:p w14:paraId="2B1FF4C6" w14:textId="77777777" w:rsidR="00036BA7" w:rsidRPr="00A62295" w:rsidRDefault="00036BA7" w:rsidP="00036BA7">
            <w:pPr>
              <w:pStyle w:val="ListParagraph"/>
              <w:numPr>
                <w:ilvl w:val="0"/>
                <w:numId w:val="9"/>
              </w:numPr>
              <w:spacing w:after="160" w:line="259" w:lineRule="auto"/>
              <w:rPr>
                <w:sz w:val="24"/>
                <w:szCs w:val="24"/>
              </w:rPr>
            </w:pPr>
            <w:r w:rsidRPr="00A62295">
              <w:rPr>
                <w:sz w:val="24"/>
                <w:szCs w:val="24"/>
              </w:rPr>
              <w:t>experience of contributing to and service delivery/evolving evidence led practice and delivery in a changing environment</w:t>
            </w:r>
          </w:p>
          <w:p w14:paraId="03FE0D00" w14:textId="77777777" w:rsidR="00036BA7" w:rsidRPr="00A62295" w:rsidRDefault="00036BA7" w:rsidP="00036BA7">
            <w:pPr>
              <w:pStyle w:val="ListParagraph"/>
              <w:numPr>
                <w:ilvl w:val="0"/>
                <w:numId w:val="9"/>
              </w:numPr>
              <w:spacing w:after="160" w:line="259" w:lineRule="auto"/>
              <w:rPr>
                <w:sz w:val="24"/>
                <w:szCs w:val="24"/>
              </w:rPr>
            </w:pPr>
            <w:r w:rsidRPr="00A62295">
              <w:rPr>
                <w:sz w:val="24"/>
                <w:szCs w:val="24"/>
              </w:rPr>
              <w:t xml:space="preserve">ability to demonstrate leadership when introducing change. </w:t>
            </w:r>
          </w:p>
        </w:tc>
        <w:tc>
          <w:tcPr>
            <w:tcW w:w="3073" w:type="dxa"/>
            <w:gridSpan w:val="2"/>
          </w:tcPr>
          <w:p w14:paraId="44456DE6" w14:textId="77777777" w:rsidR="00036BA7" w:rsidRPr="00A62295" w:rsidRDefault="00036BA7" w:rsidP="00C35F60">
            <w:pPr>
              <w:pStyle w:val="ListParagraph"/>
              <w:numPr>
                <w:ilvl w:val="0"/>
                <w:numId w:val="9"/>
              </w:numPr>
              <w:spacing w:after="160" w:line="259" w:lineRule="auto"/>
              <w:rPr>
                <w:sz w:val="24"/>
                <w:szCs w:val="24"/>
              </w:rPr>
            </w:pPr>
            <w:r w:rsidRPr="00A62295">
              <w:rPr>
                <w:sz w:val="24"/>
                <w:szCs w:val="24"/>
              </w:rPr>
              <w:t>working towards advanced clinical practitioner status</w:t>
            </w:r>
          </w:p>
          <w:p w14:paraId="3695F389" w14:textId="77777777" w:rsidR="00036BA7" w:rsidRPr="00A62295" w:rsidRDefault="00036BA7" w:rsidP="00036BA7">
            <w:pPr>
              <w:pStyle w:val="ListParagraph"/>
              <w:numPr>
                <w:ilvl w:val="0"/>
                <w:numId w:val="9"/>
              </w:numPr>
              <w:spacing w:after="160" w:line="259" w:lineRule="auto"/>
              <w:rPr>
                <w:sz w:val="24"/>
                <w:szCs w:val="24"/>
              </w:rPr>
            </w:pPr>
            <w:r w:rsidRPr="00A62295">
              <w:rPr>
                <w:sz w:val="24"/>
                <w:szCs w:val="24"/>
              </w:rPr>
              <w:t>previous supervisory experience</w:t>
            </w:r>
          </w:p>
          <w:p w14:paraId="31ACA696" w14:textId="77777777" w:rsidR="00036BA7" w:rsidRPr="00A62295" w:rsidRDefault="00036BA7" w:rsidP="00036BA7">
            <w:pPr>
              <w:numPr>
                <w:ilvl w:val="0"/>
                <w:numId w:val="9"/>
              </w:numPr>
              <w:spacing w:after="160" w:line="259" w:lineRule="auto"/>
              <w:rPr>
                <w:rFonts w:ascii="Arial" w:hAnsi="Arial" w:cs="Arial"/>
              </w:rPr>
            </w:pPr>
            <w:r w:rsidRPr="00A62295">
              <w:rPr>
                <w:rFonts w:ascii="Arial" w:hAnsi="Arial" w:cs="Arial"/>
              </w:rPr>
              <w:t>experience of working with a diverse range of stakeholders</w:t>
            </w:r>
          </w:p>
          <w:p w14:paraId="477F9DD6" w14:textId="40A78970" w:rsidR="00036BA7" w:rsidRPr="00A62295" w:rsidRDefault="00036BA7" w:rsidP="003B6CB7">
            <w:pPr>
              <w:numPr>
                <w:ilvl w:val="0"/>
                <w:numId w:val="9"/>
              </w:numPr>
              <w:spacing w:after="160" w:line="259" w:lineRule="auto"/>
              <w:rPr>
                <w:rFonts w:ascii="Arial" w:hAnsi="Arial" w:cs="Arial"/>
              </w:rPr>
            </w:pPr>
            <w:r w:rsidRPr="00A62295">
              <w:rPr>
                <w:rFonts w:ascii="Arial" w:hAnsi="Arial" w:cs="Arial"/>
              </w:rPr>
              <w:t>cognitive behavioural approaches/skills</w:t>
            </w:r>
          </w:p>
        </w:tc>
      </w:tr>
      <w:tr w:rsidR="00102A4A" w:rsidRPr="009F2D80" w14:paraId="1E5B0837" w14:textId="77777777" w:rsidTr="00833862">
        <w:trPr>
          <w:cantSplit/>
        </w:trPr>
        <w:tc>
          <w:tcPr>
            <w:tcW w:w="2122" w:type="dxa"/>
          </w:tcPr>
          <w:p w14:paraId="21CDF12D" w14:textId="77777777" w:rsidR="00102A4A" w:rsidRPr="009F2D80" w:rsidRDefault="00102A4A" w:rsidP="00833862">
            <w:pPr>
              <w:rPr>
                <w:rFonts w:ascii="Arial" w:hAnsi="Arial" w:cs="Arial"/>
              </w:rPr>
            </w:pPr>
            <w:r w:rsidRPr="009F2D80">
              <w:rPr>
                <w:rFonts w:ascii="Arial" w:hAnsi="Arial" w:cs="Arial"/>
                <w:b/>
              </w:rPr>
              <w:t>Analytical skills</w:t>
            </w:r>
          </w:p>
        </w:tc>
        <w:tc>
          <w:tcPr>
            <w:tcW w:w="3821" w:type="dxa"/>
          </w:tcPr>
          <w:p w14:paraId="74AA0317" w14:textId="77777777" w:rsidR="00102A4A" w:rsidRPr="009F2D80" w:rsidRDefault="00102A4A" w:rsidP="00102A4A">
            <w:pPr>
              <w:pStyle w:val="ListParagraph"/>
              <w:numPr>
                <w:ilvl w:val="0"/>
                <w:numId w:val="11"/>
              </w:numPr>
              <w:spacing w:after="160" w:line="259" w:lineRule="auto"/>
              <w:rPr>
                <w:sz w:val="24"/>
                <w:szCs w:val="24"/>
              </w:rPr>
            </w:pPr>
            <w:r w:rsidRPr="009F2D80">
              <w:rPr>
                <w:sz w:val="24"/>
                <w:szCs w:val="24"/>
              </w:rPr>
              <w:t>able to understand and</w:t>
            </w:r>
            <w:r w:rsidRPr="006D7C53">
              <w:rPr>
                <w:sz w:val="24"/>
                <w:szCs w:val="24"/>
                <w:lang w:val="en-GB"/>
              </w:rPr>
              <w:t xml:space="preserve"> analyse</w:t>
            </w:r>
            <w:r w:rsidRPr="009F2D80">
              <w:rPr>
                <w:sz w:val="24"/>
                <w:szCs w:val="24"/>
              </w:rPr>
              <w:t xml:space="preserve"> complex issues and balance competing priorities in order to make difficult clinical decisions.  </w:t>
            </w:r>
          </w:p>
          <w:p w14:paraId="39458EF4" w14:textId="77777777" w:rsidR="00102A4A" w:rsidRPr="009F2D80" w:rsidRDefault="00102A4A" w:rsidP="00102A4A">
            <w:pPr>
              <w:pStyle w:val="ListParagraph"/>
              <w:numPr>
                <w:ilvl w:val="0"/>
                <w:numId w:val="11"/>
              </w:numPr>
              <w:spacing w:after="160" w:line="259" w:lineRule="auto"/>
              <w:rPr>
                <w:sz w:val="24"/>
                <w:szCs w:val="24"/>
              </w:rPr>
            </w:pPr>
            <w:r w:rsidRPr="009F2D80">
              <w:rPr>
                <w:sz w:val="24"/>
                <w:szCs w:val="24"/>
              </w:rPr>
              <w:t>support individual patient care by an ability to</w:t>
            </w:r>
            <w:r w:rsidRPr="006D7C53">
              <w:rPr>
                <w:sz w:val="24"/>
                <w:szCs w:val="24"/>
                <w:lang w:val="en-GB"/>
              </w:rPr>
              <w:t xml:space="preserve"> </w:t>
            </w:r>
            <w:r w:rsidRPr="006D7C53">
              <w:rPr>
                <w:spacing w:val="-1"/>
                <w:sz w:val="24"/>
                <w:szCs w:val="24"/>
                <w:lang w:val="en-GB"/>
              </w:rPr>
              <w:t>analyse</w:t>
            </w:r>
            <w:r w:rsidRPr="009F2D80">
              <w:rPr>
                <w:sz w:val="24"/>
                <w:szCs w:val="24"/>
              </w:rPr>
              <w:t xml:space="preserve"> </w:t>
            </w:r>
            <w:r w:rsidRPr="009F2D80">
              <w:rPr>
                <w:spacing w:val="-1"/>
                <w:sz w:val="24"/>
                <w:szCs w:val="24"/>
              </w:rPr>
              <w:t>and</w:t>
            </w:r>
            <w:r w:rsidRPr="009F2D80">
              <w:rPr>
                <w:sz w:val="24"/>
                <w:szCs w:val="24"/>
              </w:rPr>
              <w:t xml:space="preserve"> </w:t>
            </w:r>
            <w:r w:rsidRPr="009F2D80">
              <w:rPr>
                <w:spacing w:val="-1"/>
                <w:sz w:val="24"/>
                <w:szCs w:val="24"/>
              </w:rPr>
              <w:t>interpret complex clinical/ often incomplete information,</w:t>
            </w:r>
            <w:r w:rsidRPr="009F2D80">
              <w:rPr>
                <w:spacing w:val="-2"/>
                <w:sz w:val="24"/>
                <w:szCs w:val="24"/>
              </w:rPr>
              <w:t xml:space="preserve"> </w:t>
            </w:r>
            <w:r w:rsidRPr="009F2D80">
              <w:rPr>
                <w:spacing w:val="-1"/>
                <w:sz w:val="24"/>
                <w:szCs w:val="24"/>
              </w:rPr>
              <w:t>pre-empt</w:t>
            </w:r>
            <w:r w:rsidRPr="009F2D80">
              <w:rPr>
                <w:spacing w:val="-2"/>
                <w:sz w:val="24"/>
                <w:szCs w:val="24"/>
              </w:rPr>
              <w:t xml:space="preserve"> </w:t>
            </w:r>
            <w:r w:rsidRPr="009F2D80">
              <w:rPr>
                <w:sz w:val="24"/>
                <w:szCs w:val="24"/>
              </w:rPr>
              <w:t xml:space="preserve">and </w:t>
            </w:r>
            <w:r w:rsidRPr="009F2D80">
              <w:rPr>
                <w:spacing w:val="-1"/>
                <w:sz w:val="24"/>
                <w:szCs w:val="24"/>
              </w:rPr>
              <w:t>evaluate</w:t>
            </w:r>
            <w:r w:rsidRPr="009F2D80">
              <w:rPr>
                <w:spacing w:val="1"/>
                <w:sz w:val="24"/>
                <w:szCs w:val="24"/>
              </w:rPr>
              <w:t xml:space="preserve"> </w:t>
            </w:r>
            <w:r w:rsidRPr="009F2D80">
              <w:rPr>
                <w:spacing w:val="-1"/>
                <w:sz w:val="24"/>
                <w:szCs w:val="24"/>
              </w:rPr>
              <w:t>issues,</w:t>
            </w:r>
            <w:r w:rsidRPr="009F2D80">
              <w:rPr>
                <w:sz w:val="24"/>
                <w:szCs w:val="24"/>
              </w:rPr>
              <w:t xml:space="preserve"> </w:t>
            </w:r>
            <w:r w:rsidRPr="009F2D80">
              <w:rPr>
                <w:spacing w:val="-1"/>
                <w:sz w:val="24"/>
                <w:szCs w:val="24"/>
              </w:rPr>
              <w:t>and</w:t>
            </w:r>
            <w:r w:rsidRPr="009F2D80">
              <w:rPr>
                <w:sz w:val="24"/>
                <w:szCs w:val="24"/>
              </w:rPr>
              <w:t xml:space="preserve"> </w:t>
            </w:r>
            <w:r w:rsidRPr="009F2D80">
              <w:rPr>
                <w:spacing w:val="-1"/>
                <w:sz w:val="24"/>
                <w:szCs w:val="24"/>
              </w:rPr>
              <w:t xml:space="preserve">recommend </w:t>
            </w:r>
            <w:r w:rsidRPr="009F2D80">
              <w:rPr>
                <w:sz w:val="24"/>
                <w:szCs w:val="24"/>
              </w:rPr>
              <w:t>and</w:t>
            </w:r>
            <w:r w:rsidRPr="009F2D80">
              <w:rPr>
                <w:spacing w:val="-2"/>
                <w:sz w:val="24"/>
                <w:szCs w:val="24"/>
              </w:rPr>
              <w:t xml:space="preserve"> </w:t>
            </w:r>
            <w:r w:rsidRPr="009F2D80">
              <w:rPr>
                <w:spacing w:val="-1"/>
                <w:sz w:val="24"/>
                <w:szCs w:val="24"/>
              </w:rPr>
              <w:t>appropriate course</w:t>
            </w:r>
            <w:r w:rsidRPr="009F2D80">
              <w:rPr>
                <w:sz w:val="24"/>
                <w:szCs w:val="24"/>
              </w:rPr>
              <w:t xml:space="preserve"> </w:t>
            </w:r>
            <w:r w:rsidRPr="009F2D80">
              <w:rPr>
                <w:spacing w:val="-1"/>
                <w:sz w:val="24"/>
                <w:szCs w:val="24"/>
              </w:rPr>
              <w:t>of</w:t>
            </w:r>
            <w:r w:rsidRPr="009F2D80">
              <w:rPr>
                <w:sz w:val="24"/>
                <w:szCs w:val="24"/>
              </w:rPr>
              <w:t xml:space="preserve"> </w:t>
            </w:r>
            <w:r w:rsidRPr="009F2D80">
              <w:rPr>
                <w:spacing w:val="-1"/>
                <w:sz w:val="24"/>
                <w:szCs w:val="24"/>
              </w:rPr>
              <w:t xml:space="preserve">action </w:t>
            </w:r>
            <w:r w:rsidRPr="009F2D80">
              <w:rPr>
                <w:sz w:val="24"/>
                <w:szCs w:val="24"/>
              </w:rPr>
              <w:t>to</w:t>
            </w:r>
            <w:r w:rsidRPr="009F2D80">
              <w:rPr>
                <w:spacing w:val="1"/>
                <w:sz w:val="24"/>
                <w:szCs w:val="24"/>
              </w:rPr>
              <w:t xml:space="preserve"> </w:t>
            </w:r>
            <w:r w:rsidRPr="009F2D80">
              <w:rPr>
                <w:spacing w:val="-1"/>
                <w:sz w:val="24"/>
                <w:szCs w:val="24"/>
              </w:rPr>
              <w:t>address</w:t>
            </w:r>
            <w:r w:rsidRPr="009F2D80">
              <w:rPr>
                <w:sz w:val="24"/>
                <w:szCs w:val="24"/>
              </w:rPr>
              <w:t xml:space="preserve"> </w:t>
            </w:r>
            <w:r w:rsidRPr="009F2D80">
              <w:rPr>
                <w:spacing w:val="-1"/>
                <w:sz w:val="24"/>
                <w:szCs w:val="24"/>
              </w:rPr>
              <w:t>the</w:t>
            </w:r>
            <w:r w:rsidRPr="009F2D80">
              <w:rPr>
                <w:sz w:val="24"/>
                <w:szCs w:val="24"/>
              </w:rPr>
              <w:t xml:space="preserve"> </w:t>
            </w:r>
            <w:r w:rsidRPr="009F2D80">
              <w:rPr>
                <w:spacing w:val="-1"/>
                <w:sz w:val="24"/>
                <w:szCs w:val="24"/>
              </w:rPr>
              <w:t>issues</w:t>
            </w:r>
          </w:p>
        </w:tc>
        <w:tc>
          <w:tcPr>
            <w:tcW w:w="3073" w:type="dxa"/>
            <w:gridSpan w:val="2"/>
          </w:tcPr>
          <w:p w14:paraId="3C89FB63" w14:textId="77777777" w:rsidR="00102A4A" w:rsidRPr="009F2D80" w:rsidRDefault="00102A4A" w:rsidP="00102A4A">
            <w:pPr>
              <w:pStyle w:val="ListParagraph"/>
              <w:numPr>
                <w:ilvl w:val="0"/>
                <w:numId w:val="11"/>
              </w:numPr>
              <w:spacing w:after="160" w:line="259" w:lineRule="auto"/>
              <w:rPr>
                <w:sz w:val="24"/>
                <w:szCs w:val="24"/>
              </w:rPr>
            </w:pPr>
            <w:r w:rsidRPr="009F2D80">
              <w:rPr>
                <w:sz w:val="24"/>
                <w:szCs w:val="24"/>
              </w:rPr>
              <w:t>experience of working within a primary care setting</w:t>
            </w:r>
          </w:p>
          <w:p w14:paraId="147DC927" w14:textId="77777777" w:rsidR="00102A4A" w:rsidRPr="009F2D80" w:rsidRDefault="00102A4A" w:rsidP="00102A4A">
            <w:pPr>
              <w:pStyle w:val="ListParagraph"/>
              <w:numPr>
                <w:ilvl w:val="0"/>
                <w:numId w:val="11"/>
              </w:numPr>
              <w:spacing w:after="160" w:line="259" w:lineRule="auto"/>
              <w:rPr>
                <w:sz w:val="24"/>
                <w:szCs w:val="24"/>
              </w:rPr>
            </w:pPr>
            <w:r w:rsidRPr="009F2D80">
              <w:rPr>
                <w:sz w:val="24"/>
                <w:szCs w:val="24"/>
              </w:rPr>
              <w:t>evidence of working across</w:t>
            </w:r>
            <w:r w:rsidRPr="006D7C53">
              <w:rPr>
                <w:sz w:val="24"/>
                <w:szCs w:val="24"/>
                <w:lang w:val="en-GB"/>
              </w:rPr>
              <w:t xml:space="preserve"> organisational</w:t>
            </w:r>
            <w:r w:rsidRPr="009F2D80">
              <w:rPr>
                <w:sz w:val="24"/>
                <w:szCs w:val="24"/>
              </w:rPr>
              <w:t xml:space="preserve"> boundaries within health and social care</w:t>
            </w:r>
          </w:p>
          <w:p w14:paraId="389A9BE2" w14:textId="77777777" w:rsidR="00102A4A" w:rsidRPr="009F2D80" w:rsidRDefault="00102A4A" w:rsidP="00102A4A">
            <w:pPr>
              <w:pStyle w:val="ListParagraph"/>
              <w:numPr>
                <w:ilvl w:val="0"/>
                <w:numId w:val="11"/>
              </w:numPr>
              <w:spacing w:after="160" w:line="259" w:lineRule="auto"/>
              <w:rPr>
                <w:sz w:val="24"/>
                <w:szCs w:val="24"/>
              </w:rPr>
            </w:pPr>
            <w:r w:rsidRPr="009F2D80">
              <w:rPr>
                <w:spacing w:val="-1"/>
                <w:sz w:val="24"/>
                <w:szCs w:val="24"/>
              </w:rPr>
              <w:t>independent</w:t>
            </w:r>
            <w:r w:rsidRPr="009F2D80">
              <w:rPr>
                <w:sz w:val="24"/>
                <w:szCs w:val="24"/>
              </w:rPr>
              <w:t xml:space="preserve"> </w:t>
            </w:r>
            <w:r w:rsidRPr="009F2D80">
              <w:rPr>
                <w:spacing w:val="-1"/>
                <w:sz w:val="24"/>
                <w:szCs w:val="24"/>
              </w:rPr>
              <w:t>thinker</w:t>
            </w:r>
            <w:r w:rsidRPr="009F2D80">
              <w:rPr>
                <w:sz w:val="24"/>
                <w:szCs w:val="24"/>
              </w:rPr>
              <w:t xml:space="preserve"> </w:t>
            </w:r>
            <w:r w:rsidRPr="009F2D80">
              <w:rPr>
                <w:spacing w:val="-1"/>
                <w:sz w:val="24"/>
                <w:szCs w:val="24"/>
              </w:rPr>
              <w:t>with</w:t>
            </w:r>
            <w:r w:rsidRPr="009F2D80">
              <w:rPr>
                <w:spacing w:val="25"/>
                <w:sz w:val="24"/>
                <w:szCs w:val="24"/>
              </w:rPr>
              <w:t xml:space="preserve"> </w:t>
            </w:r>
            <w:r w:rsidRPr="009F2D80">
              <w:rPr>
                <w:spacing w:val="-1"/>
                <w:sz w:val="24"/>
                <w:szCs w:val="24"/>
              </w:rPr>
              <w:t>demonstrated</w:t>
            </w:r>
            <w:r w:rsidRPr="009F2D80">
              <w:rPr>
                <w:spacing w:val="-2"/>
                <w:sz w:val="24"/>
                <w:szCs w:val="24"/>
              </w:rPr>
              <w:t xml:space="preserve"> </w:t>
            </w:r>
            <w:r w:rsidRPr="009F2D80">
              <w:rPr>
                <w:spacing w:val="-1"/>
                <w:sz w:val="24"/>
                <w:szCs w:val="24"/>
              </w:rPr>
              <w:t>good</w:t>
            </w:r>
            <w:r w:rsidRPr="009F2D80">
              <w:rPr>
                <w:spacing w:val="3"/>
                <w:sz w:val="24"/>
                <w:szCs w:val="24"/>
              </w:rPr>
              <w:t xml:space="preserve"> </w:t>
            </w:r>
            <w:r w:rsidR="00BC7FEE" w:rsidRPr="009F2D80">
              <w:rPr>
                <w:spacing w:val="-1"/>
                <w:sz w:val="24"/>
                <w:szCs w:val="24"/>
              </w:rPr>
              <w:t>judgment</w:t>
            </w:r>
            <w:r w:rsidRPr="009F2D80">
              <w:rPr>
                <w:spacing w:val="-1"/>
                <w:sz w:val="24"/>
                <w:szCs w:val="24"/>
              </w:rPr>
              <w:t>,</w:t>
            </w:r>
            <w:r w:rsidRPr="009F2D80">
              <w:rPr>
                <w:spacing w:val="31"/>
                <w:sz w:val="24"/>
                <w:szCs w:val="24"/>
              </w:rPr>
              <w:t xml:space="preserve"> </w:t>
            </w:r>
            <w:r w:rsidRPr="009F2D80">
              <w:rPr>
                <w:spacing w:val="-1"/>
                <w:sz w:val="24"/>
                <w:szCs w:val="24"/>
              </w:rPr>
              <w:t xml:space="preserve">problem-solving </w:t>
            </w:r>
            <w:r w:rsidRPr="009F2D80">
              <w:rPr>
                <w:sz w:val="24"/>
                <w:szCs w:val="24"/>
              </w:rPr>
              <w:t xml:space="preserve">and </w:t>
            </w:r>
            <w:r w:rsidRPr="009F2D80">
              <w:rPr>
                <w:spacing w:val="-1"/>
                <w:sz w:val="24"/>
                <w:szCs w:val="24"/>
              </w:rPr>
              <w:t>analytical</w:t>
            </w:r>
            <w:r w:rsidRPr="009F2D80">
              <w:rPr>
                <w:spacing w:val="37"/>
                <w:sz w:val="24"/>
                <w:szCs w:val="24"/>
              </w:rPr>
              <w:t xml:space="preserve"> </w:t>
            </w:r>
            <w:r w:rsidRPr="009F2D80">
              <w:rPr>
                <w:spacing w:val="-1"/>
                <w:sz w:val="24"/>
                <w:szCs w:val="24"/>
              </w:rPr>
              <w:t>skills</w:t>
            </w:r>
          </w:p>
        </w:tc>
      </w:tr>
      <w:tr w:rsidR="00102A4A" w:rsidRPr="009F2D80" w14:paraId="0A19BCA2" w14:textId="77777777" w:rsidTr="00833862">
        <w:trPr>
          <w:cantSplit/>
        </w:trPr>
        <w:tc>
          <w:tcPr>
            <w:tcW w:w="2122" w:type="dxa"/>
          </w:tcPr>
          <w:p w14:paraId="2556FB07" w14:textId="77777777" w:rsidR="00102A4A" w:rsidRPr="009F2D80" w:rsidRDefault="00102A4A" w:rsidP="00833862">
            <w:pPr>
              <w:rPr>
                <w:rFonts w:ascii="Arial" w:hAnsi="Arial" w:cs="Arial"/>
                <w:b/>
              </w:rPr>
            </w:pPr>
            <w:r w:rsidRPr="009F2D80">
              <w:rPr>
                <w:rFonts w:ascii="Arial" w:hAnsi="Arial" w:cs="Arial"/>
                <w:b/>
                <w:bCs/>
              </w:rPr>
              <w:t>Communication skills</w:t>
            </w:r>
          </w:p>
        </w:tc>
        <w:tc>
          <w:tcPr>
            <w:tcW w:w="3821" w:type="dxa"/>
          </w:tcPr>
          <w:p w14:paraId="14E8F53E" w14:textId="77777777" w:rsidR="00102A4A" w:rsidRDefault="00102A4A" w:rsidP="00102A4A">
            <w:pPr>
              <w:pStyle w:val="ListParagraph"/>
              <w:numPr>
                <w:ilvl w:val="0"/>
                <w:numId w:val="11"/>
              </w:numPr>
              <w:spacing w:after="160" w:line="259" w:lineRule="auto"/>
              <w:rPr>
                <w:sz w:val="24"/>
                <w:szCs w:val="24"/>
              </w:rPr>
            </w:pPr>
            <w:r w:rsidRPr="009F2D80">
              <w:rPr>
                <w:sz w:val="24"/>
                <w:szCs w:val="24"/>
              </w:rPr>
              <w:t>excellent interpersonal and</w:t>
            </w:r>
            <w:r w:rsidRPr="006D7C53">
              <w:rPr>
                <w:sz w:val="24"/>
                <w:szCs w:val="24"/>
                <w:lang w:val="en-GB"/>
              </w:rPr>
              <w:t xml:space="preserve"> organisational</w:t>
            </w:r>
            <w:r w:rsidRPr="009F2D80">
              <w:rPr>
                <w:sz w:val="24"/>
                <w:szCs w:val="24"/>
              </w:rPr>
              <w:t xml:space="preserve"> skills </w:t>
            </w:r>
          </w:p>
          <w:p w14:paraId="4814F9C1" w14:textId="77777777" w:rsidR="003B6CB7" w:rsidRPr="009F2D80" w:rsidRDefault="003B6CB7" w:rsidP="00102A4A">
            <w:pPr>
              <w:pStyle w:val="ListParagraph"/>
              <w:numPr>
                <w:ilvl w:val="0"/>
                <w:numId w:val="11"/>
              </w:numPr>
              <w:spacing w:after="160" w:line="259" w:lineRule="auto"/>
              <w:rPr>
                <w:sz w:val="24"/>
                <w:szCs w:val="24"/>
              </w:rPr>
            </w:pPr>
            <w:r>
              <w:rPr>
                <w:sz w:val="24"/>
                <w:szCs w:val="24"/>
              </w:rPr>
              <w:t>Advanced</w:t>
            </w:r>
            <w:r w:rsidRPr="006D7C53">
              <w:rPr>
                <w:sz w:val="24"/>
                <w:szCs w:val="24"/>
                <w:lang w:val="en-GB"/>
              </w:rPr>
              <w:t xml:space="preserve"> behavioural</w:t>
            </w:r>
            <w:r>
              <w:rPr>
                <w:sz w:val="24"/>
                <w:szCs w:val="24"/>
              </w:rPr>
              <w:t xml:space="preserve"> and motivational skills</w:t>
            </w:r>
          </w:p>
          <w:p w14:paraId="67BE3DB9" w14:textId="77777777" w:rsidR="00102A4A" w:rsidRPr="009F2D80" w:rsidRDefault="00102A4A" w:rsidP="00102A4A">
            <w:pPr>
              <w:pStyle w:val="ListParagraph"/>
              <w:numPr>
                <w:ilvl w:val="0"/>
                <w:numId w:val="11"/>
              </w:numPr>
              <w:spacing w:after="160" w:line="259" w:lineRule="auto"/>
              <w:rPr>
                <w:sz w:val="24"/>
                <w:szCs w:val="24"/>
              </w:rPr>
            </w:pPr>
            <w:r w:rsidRPr="009F2D80">
              <w:rPr>
                <w:sz w:val="24"/>
                <w:szCs w:val="24"/>
              </w:rPr>
              <w:t>ability to evidence a sound understanding of the NHS principles and values</w:t>
            </w:r>
          </w:p>
          <w:p w14:paraId="0852CF88" w14:textId="77777777" w:rsidR="00102A4A" w:rsidRPr="009F2D80" w:rsidRDefault="00102A4A" w:rsidP="00102A4A">
            <w:pPr>
              <w:pStyle w:val="ListParagraph"/>
              <w:numPr>
                <w:ilvl w:val="0"/>
                <w:numId w:val="11"/>
              </w:numPr>
              <w:spacing w:after="160" w:line="259" w:lineRule="auto"/>
              <w:rPr>
                <w:sz w:val="24"/>
                <w:szCs w:val="24"/>
              </w:rPr>
            </w:pPr>
            <w:r w:rsidRPr="009F2D80">
              <w:rPr>
                <w:sz w:val="24"/>
                <w:szCs w:val="24"/>
              </w:rPr>
              <w:t xml:space="preserve">excellent interpersonal and </w:t>
            </w:r>
            <w:r w:rsidRPr="009F2D80">
              <w:rPr>
                <w:sz w:val="24"/>
                <w:szCs w:val="24"/>
              </w:rPr>
              <w:lastRenderedPageBreak/>
              <w:t>communication skills, able to influence and persuade others articulating a balanced view and able to constructively question information</w:t>
            </w:r>
          </w:p>
        </w:tc>
        <w:tc>
          <w:tcPr>
            <w:tcW w:w="3073" w:type="dxa"/>
            <w:gridSpan w:val="2"/>
          </w:tcPr>
          <w:p w14:paraId="6BF04867" w14:textId="77777777" w:rsidR="00102A4A" w:rsidRPr="009F2D80" w:rsidRDefault="00102A4A" w:rsidP="00102A4A">
            <w:pPr>
              <w:pStyle w:val="ListParagraph"/>
              <w:numPr>
                <w:ilvl w:val="0"/>
                <w:numId w:val="11"/>
              </w:numPr>
              <w:spacing w:after="160" w:line="259" w:lineRule="auto"/>
              <w:rPr>
                <w:sz w:val="24"/>
                <w:szCs w:val="24"/>
              </w:rPr>
            </w:pPr>
            <w:r w:rsidRPr="009F2D80">
              <w:rPr>
                <w:sz w:val="24"/>
                <w:szCs w:val="24"/>
              </w:rPr>
              <w:lastRenderedPageBreak/>
              <w:t xml:space="preserve">evidence of inspiring and motivating teams with the ability to communicate passionately, effectively. </w:t>
            </w:r>
          </w:p>
          <w:p w14:paraId="7C1699DD" w14:textId="77777777" w:rsidR="00102A4A" w:rsidRPr="009F2D80" w:rsidRDefault="00102A4A" w:rsidP="00102A4A">
            <w:pPr>
              <w:pStyle w:val="ListParagraph"/>
              <w:numPr>
                <w:ilvl w:val="0"/>
                <w:numId w:val="11"/>
              </w:numPr>
              <w:spacing w:after="160" w:line="259" w:lineRule="auto"/>
              <w:rPr>
                <w:sz w:val="24"/>
                <w:szCs w:val="24"/>
              </w:rPr>
            </w:pPr>
            <w:r w:rsidRPr="009F2D80">
              <w:rPr>
                <w:sz w:val="24"/>
                <w:szCs w:val="24"/>
              </w:rPr>
              <w:t xml:space="preserve">ability to negotiate effectively within the MDT or across a range </w:t>
            </w:r>
            <w:r w:rsidRPr="009F2D80">
              <w:rPr>
                <w:sz w:val="24"/>
                <w:szCs w:val="24"/>
              </w:rPr>
              <w:lastRenderedPageBreak/>
              <w:t xml:space="preserve">of services/providers. </w:t>
            </w:r>
          </w:p>
        </w:tc>
      </w:tr>
      <w:tr w:rsidR="00102A4A" w:rsidRPr="009F2D80" w14:paraId="207CA26F" w14:textId="77777777" w:rsidTr="00833862">
        <w:trPr>
          <w:cantSplit/>
        </w:trPr>
        <w:tc>
          <w:tcPr>
            <w:tcW w:w="2122" w:type="dxa"/>
          </w:tcPr>
          <w:p w14:paraId="18664462" w14:textId="77777777" w:rsidR="00102A4A" w:rsidRPr="009F2D80" w:rsidRDefault="00102A4A" w:rsidP="00833862">
            <w:pPr>
              <w:rPr>
                <w:rFonts w:ascii="Arial" w:hAnsi="Arial" w:cs="Arial"/>
                <w:b/>
                <w:bCs/>
              </w:rPr>
            </w:pPr>
            <w:r w:rsidRPr="009F2D80">
              <w:rPr>
                <w:rFonts w:ascii="Arial" w:hAnsi="Arial" w:cs="Arial"/>
                <w:b/>
                <w:bCs/>
              </w:rPr>
              <w:lastRenderedPageBreak/>
              <w:t>Personal attributes &amp; abilities</w:t>
            </w:r>
          </w:p>
        </w:tc>
        <w:tc>
          <w:tcPr>
            <w:tcW w:w="3821" w:type="dxa"/>
          </w:tcPr>
          <w:p w14:paraId="265A198D" w14:textId="77777777" w:rsidR="00102A4A" w:rsidRPr="009F2D80" w:rsidRDefault="00102A4A" w:rsidP="00102A4A">
            <w:pPr>
              <w:pStyle w:val="ListParagraph"/>
              <w:numPr>
                <w:ilvl w:val="0"/>
                <w:numId w:val="11"/>
              </w:numPr>
              <w:spacing w:after="160" w:line="259" w:lineRule="auto"/>
              <w:rPr>
                <w:sz w:val="24"/>
                <w:szCs w:val="24"/>
              </w:rPr>
            </w:pPr>
            <w:r w:rsidRPr="009F2D80">
              <w:rPr>
                <w:sz w:val="24"/>
                <w:szCs w:val="24"/>
              </w:rPr>
              <w:t>ability to co-ordinate and</w:t>
            </w:r>
            <w:r w:rsidRPr="006D7C53">
              <w:rPr>
                <w:sz w:val="24"/>
                <w:szCs w:val="24"/>
                <w:lang w:val="en-GB"/>
              </w:rPr>
              <w:t xml:space="preserve"> prioritise</w:t>
            </w:r>
            <w:r w:rsidRPr="009F2D80">
              <w:rPr>
                <w:sz w:val="24"/>
                <w:szCs w:val="24"/>
              </w:rPr>
              <w:t xml:space="preserve"> workloads – able to multi-task as well as be self-disciplined and highly motivated </w:t>
            </w:r>
          </w:p>
          <w:p w14:paraId="24979966" w14:textId="215A7445" w:rsidR="00102A4A" w:rsidRDefault="00102A4A" w:rsidP="00102A4A">
            <w:pPr>
              <w:pStyle w:val="ListParagraph"/>
              <w:numPr>
                <w:ilvl w:val="0"/>
                <w:numId w:val="11"/>
              </w:numPr>
              <w:spacing w:after="160" w:line="259" w:lineRule="auto"/>
              <w:rPr>
                <w:sz w:val="24"/>
                <w:szCs w:val="24"/>
              </w:rPr>
            </w:pPr>
            <w:r w:rsidRPr="009F2D80">
              <w:rPr>
                <w:sz w:val="24"/>
                <w:szCs w:val="24"/>
              </w:rPr>
              <w:t>demonstrates a flexible approach in order to ensure p</w:t>
            </w:r>
            <w:r w:rsidR="0068767F">
              <w:rPr>
                <w:sz w:val="24"/>
                <w:szCs w:val="24"/>
              </w:rPr>
              <w:t xml:space="preserve">erson </w:t>
            </w:r>
            <w:proofErr w:type="spellStart"/>
            <w:r w:rsidR="0068767F">
              <w:rPr>
                <w:sz w:val="24"/>
                <w:szCs w:val="24"/>
              </w:rPr>
              <w:t>centred</w:t>
            </w:r>
            <w:proofErr w:type="spellEnd"/>
            <w:r w:rsidRPr="009F2D80">
              <w:rPr>
                <w:sz w:val="24"/>
                <w:szCs w:val="24"/>
              </w:rPr>
              <w:t xml:space="preserve"> care is delivered</w:t>
            </w:r>
          </w:p>
          <w:p w14:paraId="45BBF724" w14:textId="73B95719" w:rsidR="0068767F" w:rsidRDefault="0068767F" w:rsidP="00102A4A">
            <w:pPr>
              <w:pStyle w:val="ListParagraph"/>
              <w:numPr>
                <w:ilvl w:val="0"/>
                <w:numId w:val="11"/>
              </w:numPr>
              <w:spacing w:after="160" w:line="259" w:lineRule="auto"/>
              <w:rPr>
                <w:sz w:val="24"/>
                <w:szCs w:val="24"/>
              </w:rPr>
            </w:pPr>
            <w:r>
              <w:rPr>
                <w:sz w:val="24"/>
                <w:szCs w:val="24"/>
              </w:rPr>
              <w:t xml:space="preserve">Ability to negotiate across professions and </w:t>
            </w:r>
            <w:proofErr w:type="spellStart"/>
            <w:r>
              <w:rPr>
                <w:sz w:val="24"/>
                <w:szCs w:val="24"/>
              </w:rPr>
              <w:t>organisations</w:t>
            </w:r>
            <w:proofErr w:type="spellEnd"/>
          </w:p>
          <w:p w14:paraId="699307AB" w14:textId="19CD11B4" w:rsidR="0068767F" w:rsidRPr="009F2D80" w:rsidRDefault="0068767F" w:rsidP="00102A4A">
            <w:pPr>
              <w:pStyle w:val="ListParagraph"/>
              <w:numPr>
                <w:ilvl w:val="0"/>
                <w:numId w:val="11"/>
              </w:numPr>
              <w:spacing w:after="160" w:line="259" w:lineRule="auto"/>
              <w:rPr>
                <w:sz w:val="24"/>
                <w:szCs w:val="24"/>
              </w:rPr>
            </w:pPr>
            <w:r>
              <w:rPr>
                <w:sz w:val="24"/>
                <w:szCs w:val="24"/>
              </w:rPr>
              <w:t>Able to deal with high degrees of ambiguity</w:t>
            </w:r>
          </w:p>
        </w:tc>
        <w:tc>
          <w:tcPr>
            <w:tcW w:w="3073" w:type="dxa"/>
            <w:gridSpan w:val="2"/>
          </w:tcPr>
          <w:p w14:paraId="489A15F8" w14:textId="77777777" w:rsidR="00102A4A" w:rsidRPr="009F2D80" w:rsidRDefault="00102A4A" w:rsidP="00102A4A">
            <w:pPr>
              <w:pStyle w:val="ListParagraph"/>
              <w:numPr>
                <w:ilvl w:val="0"/>
                <w:numId w:val="11"/>
              </w:numPr>
              <w:spacing w:after="160" w:line="259" w:lineRule="auto"/>
              <w:rPr>
                <w:sz w:val="24"/>
                <w:szCs w:val="24"/>
              </w:rPr>
            </w:pPr>
            <w:r w:rsidRPr="009F2D80">
              <w:rPr>
                <w:sz w:val="24"/>
                <w:szCs w:val="24"/>
              </w:rPr>
              <w:t>high degree of personal credibility, emotional intelligence, patience and flexibility</w:t>
            </w:r>
          </w:p>
          <w:p w14:paraId="5A49A5AE" w14:textId="77777777" w:rsidR="00102A4A" w:rsidRPr="009F2D80" w:rsidRDefault="00102A4A" w:rsidP="00102A4A">
            <w:pPr>
              <w:pStyle w:val="ListParagraph"/>
              <w:numPr>
                <w:ilvl w:val="0"/>
                <w:numId w:val="11"/>
              </w:numPr>
              <w:spacing w:after="160" w:line="259" w:lineRule="auto"/>
              <w:rPr>
                <w:sz w:val="24"/>
                <w:szCs w:val="24"/>
              </w:rPr>
            </w:pPr>
            <w:r w:rsidRPr="009F2D80">
              <w:rPr>
                <w:sz w:val="24"/>
                <w:szCs w:val="24"/>
              </w:rPr>
              <w:t>ability to cope with unpredictable situations</w:t>
            </w:r>
          </w:p>
          <w:p w14:paraId="5665F534" w14:textId="77777777" w:rsidR="00102A4A" w:rsidRPr="009F2D80" w:rsidRDefault="00102A4A" w:rsidP="00102A4A">
            <w:pPr>
              <w:pStyle w:val="ListParagraph"/>
              <w:numPr>
                <w:ilvl w:val="0"/>
                <w:numId w:val="11"/>
              </w:numPr>
              <w:spacing w:after="160" w:line="259" w:lineRule="auto"/>
              <w:rPr>
                <w:sz w:val="24"/>
                <w:szCs w:val="24"/>
              </w:rPr>
            </w:pPr>
            <w:r w:rsidRPr="009F2D80">
              <w:rPr>
                <w:sz w:val="24"/>
                <w:szCs w:val="24"/>
              </w:rPr>
              <w:t>confident in facilitating and challenging others</w:t>
            </w:r>
          </w:p>
        </w:tc>
      </w:tr>
    </w:tbl>
    <w:p w14:paraId="68704E4B" w14:textId="168C5434" w:rsidR="00CE50A4" w:rsidRDefault="00CE50A4"/>
    <w:p w14:paraId="20870A50" w14:textId="77A3541C" w:rsidR="00100074" w:rsidRDefault="00100074"/>
    <w:p w14:paraId="4FDEA717" w14:textId="2BBCED01" w:rsidR="00100074" w:rsidRDefault="00100074"/>
    <w:p w14:paraId="09DD1C6E" w14:textId="02984C01" w:rsidR="00100074" w:rsidRDefault="00100074"/>
    <w:p w14:paraId="27A88401" w14:textId="06DCD257" w:rsidR="00100074" w:rsidRDefault="00100074"/>
    <w:p w14:paraId="607E1205" w14:textId="5F862F6B" w:rsidR="00100074" w:rsidRDefault="00100074"/>
    <w:p w14:paraId="39D60166" w14:textId="6200849D" w:rsidR="00100074" w:rsidRDefault="00100074"/>
    <w:p w14:paraId="48EC5DB7" w14:textId="2ED417CA" w:rsidR="00100074" w:rsidRDefault="00100074"/>
    <w:p w14:paraId="19A15FDA" w14:textId="5EE6DBE6" w:rsidR="00100074" w:rsidRDefault="00100074"/>
    <w:p w14:paraId="598EFF1D" w14:textId="5DDDDF57" w:rsidR="00100074" w:rsidRDefault="00100074"/>
    <w:p w14:paraId="23CDE459" w14:textId="2CBDF8B5" w:rsidR="00100074" w:rsidRDefault="00100074"/>
    <w:p w14:paraId="0EFB1172" w14:textId="50D90626" w:rsidR="00100074" w:rsidRDefault="00100074"/>
    <w:p w14:paraId="30CDC170" w14:textId="6082B329" w:rsidR="00100074" w:rsidRDefault="00100074"/>
    <w:p w14:paraId="1120250F" w14:textId="193A58EA" w:rsidR="00100074" w:rsidRDefault="00100074"/>
    <w:p w14:paraId="6E71BFC7" w14:textId="1CD72D08" w:rsidR="00100074" w:rsidRDefault="00100074"/>
    <w:p w14:paraId="05E74993" w14:textId="14FE52B0" w:rsidR="00100074" w:rsidRDefault="00100074"/>
    <w:p w14:paraId="7BB6EBF2" w14:textId="3386A417" w:rsidR="00100074" w:rsidRDefault="00100074"/>
    <w:p w14:paraId="4F51E5E3" w14:textId="13ED2603" w:rsidR="00100074" w:rsidRDefault="00100074"/>
    <w:p w14:paraId="0BD7EDD3" w14:textId="75CB7BFC" w:rsidR="00100074" w:rsidRDefault="00100074"/>
    <w:p w14:paraId="1A606590" w14:textId="7F251841" w:rsidR="00100074" w:rsidRDefault="00100074"/>
    <w:p w14:paraId="4D2078BD" w14:textId="71C4BFB3" w:rsidR="00100074" w:rsidRDefault="00100074"/>
    <w:p w14:paraId="23FB3C73" w14:textId="784ADC85" w:rsidR="00100074" w:rsidRDefault="00100074"/>
    <w:p w14:paraId="6AFAC4DD" w14:textId="315F3784" w:rsidR="00100074" w:rsidRDefault="00100074"/>
    <w:p w14:paraId="3842DBD4" w14:textId="457EFB4E" w:rsidR="00100074" w:rsidRPr="00100074" w:rsidRDefault="00100074">
      <w:pPr>
        <w:rPr>
          <w:rFonts w:ascii="Arial" w:hAnsi="Arial" w:cs="Arial"/>
          <w:color w:val="000000" w:themeColor="text1"/>
        </w:rPr>
      </w:pPr>
      <w:r w:rsidRPr="00100074">
        <w:rPr>
          <w:rFonts w:ascii="Arial" w:hAnsi="Arial" w:cs="Arial"/>
        </w:rPr>
        <w:t xml:space="preserve">Some </w:t>
      </w:r>
      <w:r w:rsidRPr="00100074">
        <w:rPr>
          <w:rFonts w:ascii="Arial" w:hAnsi="Arial" w:cs="Arial"/>
          <w:color w:val="000000" w:themeColor="text1"/>
        </w:rPr>
        <w:t xml:space="preserve">information in this document has been edited and reproduced from the </w:t>
      </w:r>
      <w:r w:rsidRPr="00100074">
        <w:rPr>
          <w:rFonts w:ascii="Arial" w:hAnsi="Arial" w:cs="Arial"/>
        </w:rPr>
        <w:t>Example Job Descriptions for First Contact Physiotherapists – (Musculoskeletal roles)</w:t>
      </w:r>
      <w:r w:rsidRPr="00100074">
        <w:rPr>
          <w:rFonts w:ascii="Arial" w:hAnsi="Arial" w:cs="Arial"/>
          <w:color w:val="000000" w:themeColor="text1"/>
        </w:rPr>
        <w:t>.</w:t>
      </w:r>
      <w:r>
        <w:rPr>
          <w:rFonts w:ascii="Arial" w:hAnsi="Arial" w:cs="Arial"/>
          <w:color w:val="000000" w:themeColor="text1"/>
        </w:rPr>
        <w:t xml:space="preserve"> T</w:t>
      </w:r>
      <w:r w:rsidRPr="00100074">
        <w:rPr>
          <w:rFonts w:ascii="Arial" w:hAnsi="Arial" w:cs="Arial"/>
          <w:color w:val="000000" w:themeColor="text1"/>
        </w:rPr>
        <w:t>he full and original version can be found here</w:t>
      </w:r>
      <w:r>
        <w:rPr>
          <w:rFonts w:ascii="Arial" w:hAnsi="Arial" w:cs="Arial"/>
          <w:color w:val="000000" w:themeColor="text1"/>
        </w:rPr>
        <w:t xml:space="preserve"> </w:t>
      </w:r>
      <w:r w:rsidRPr="00100074">
        <w:rPr>
          <w:rFonts w:ascii="Arial" w:hAnsi="Arial" w:cs="Arial"/>
          <w:color w:val="000000" w:themeColor="text1"/>
        </w:rPr>
        <w:lastRenderedPageBreak/>
        <w:t>https://www.england.nhs.uk/publication/example-job-descriptions-for-allied-health-professionals/</w:t>
      </w:r>
    </w:p>
    <w:sectPr w:rsidR="00100074" w:rsidRPr="00100074" w:rsidSect="00807CD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D9041" w14:textId="77777777" w:rsidR="00D44172" w:rsidRDefault="00D44172" w:rsidP="00743FD4">
      <w:r>
        <w:separator/>
      </w:r>
    </w:p>
  </w:endnote>
  <w:endnote w:type="continuationSeparator" w:id="0">
    <w:p w14:paraId="3DF291F5" w14:textId="77777777" w:rsidR="00D44172" w:rsidRDefault="00D44172" w:rsidP="0074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D5136" w14:textId="77777777" w:rsidR="00D44172" w:rsidRDefault="00D44172" w:rsidP="00743FD4">
      <w:r>
        <w:separator/>
      </w:r>
    </w:p>
  </w:footnote>
  <w:footnote w:type="continuationSeparator" w:id="0">
    <w:p w14:paraId="6DD06028" w14:textId="77777777" w:rsidR="00D44172" w:rsidRDefault="00D44172" w:rsidP="00743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87944" w14:textId="77777777" w:rsidR="00743FD4" w:rsidRDefault="00743FD4">
    <w:pPr>
      <w:pStyle w:val="Header"/>
    </w:pPr>
    <w:r>
      <w:t xml:space="preserve">Example of </w:t>
    </w:r>
    <w:r w:rsidR="00E33B09">
      <w:t>PCN Dietitian</w:t>
    </w:r>
    <w:r>
      <w:t xml:space="preserve"> – Job Description and Person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4EB4"/>
    <w:multiLevelType w:val="hybridMultilevel"/>
    <w:tmpl w:val="30C8D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627328"/>
    <w:multiLevelType w:val="hybridMultilevel"/>
    <w:tmpl w:val="AC18B26E"/>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CB3234"/>
    <w:multiLevelType w:val="hybridMultilevel"/>
    <w:tmpl w:val="41220A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62D6FB6"/>
    <w:multiLevelType w:val="hybridMultilevel"/>
    <w:tmpl w:val="AC18B26E"/>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0E1B1A"/>
    <w:multiLevelType w:val="hybridMultilevel"/>
    <w:tmpl w:val="C00E83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CB573A"/>
    <w:multiLevelType w:val="hybridMultilevel"/>
    <w:tmpl w:val="1EAC0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3D6C4C"/>
    <w:multiLevelType w:val="hybridMultilevel"/>
    <w:tmpl w:val="EFBA5D1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2E43018B"/>
    <w:multiLevelType w:val="hybridMultilevel"/>
    <w:tmpl w:val="4092A5B8"/>
    <w:lvl w:ilvl="0" w:tplc="DD5CD692">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E616E4"/>
    <w:multiLevelType w:val="multilevel"/>
    <w:tmpl w:val="A086A1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53E4FD8"/>
    <w:multiLevelType w:val="hybridMultilevel"/>
    <w:tmpl w:val="CF548840"/>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EB428A"/>
    <w:multiLevelType w:val="hybridMultilevel"/>
    <w:tmpl w:val="5D447610"/>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5F33EE"/>
    <w:multiLevelType w:val="hybridMultilevel"/>
    <w:tmpl w:val="DC8EABF4"/>
    <w:lvl w:ilvl="0" w:tplc="00000065">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ED5D81"/>
    <w:multiLevelType w:val="hybridMultilevel"/>
    <w:tmpl w:val="CD02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527745"/>
    <w:multiLevelType w:val="hybridMultilevel"/>
    <w:tmpl w:val="7DC8C460"/>
    <w:lvl w:ilvl="0" w:tplc="00000065">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A86589"/>
    <w:multiLevelType w:val="hybridMultilevel"/>
    <w:tmpl w:val="AC18B26E"/>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460656"/>
    <w:multiLevelType w:val="hybridMultilevel"/>
    <w:tmpl w:val="CF548840"/>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C91A3B"/>
    <w:multiLevelType w:val="hybridMultilevel"/>
    <w:tmpl w:val="E42AA580"/>
    <w:lvl w:ilvl="0" w:tplc="00000065">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F11593"/>
    <w:multiLevelType w:val="hybridMultilevel"/>
    <w:tmpl w:val="F5AA25C8"/>
    <w:lvl w:ilvl="0" w:tplc="E35E373A">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D228EE"/>
    <w:multiLevelType w:val="hybridMultilevel"/>
    <w:tmpl w:val="CE669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E251EC"/>
    <w:multiLevelType w:val="hybridMultilevel"/>
    <w:tmpl w:val="F8EC0FDC"/>
    <w:lvl w:ilvl="0" w:tplc="04C202DC">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0952D7"/>
    <w:multiLevelType w:val="hybridMultilevel"/>
    <w:tmpl w:val="CF548840"/>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334261"/>
    <w:multiLevelType w:val="hybridMultilevel"/>
    <w:tmpl w:val="4092A5B8"/>
    <w:lvl w:ilvl="0" w:tplc="DD5CD692">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F34320"/>
    <w:multiLevelType w:val="hybridMultilevel"/>
    <w:tmpl w:val="BB0650D8"/>
    <w:lvl w:ilvl="0" w:tplc="00000065">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A711214"/>
    <w:multiLevelType w:val="hybridMultilevel"/>
    <w:tmpl w:val="AAE0F92C"/>
    <w:lvl w:ilvl="0" w:tplc="0809000F">
      <w:start w:val="1"/>
      <w:numFmt w:val="decimal"/>
      <w:lvlText w:val="%1."/>
      <w:lvlJc w:val="left"/>
      <w:pPr>
        <w:ind w:left="502" w:hanging="360"/>
      </w:p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num w:numId="1">
    <w:abstractNumId w:val="7"/>
  </w:num>
  <w:num w:numId="2">
    <w:abstractNumId w:val="23"/>
  </w:num>
  <w:num w:numId="3">
    <w:abstractNumId w:val="10"/>
  </w:num>
  <w:num w:numId="4">
    <w:abstractNumId w:val="9"/>
  </w:num>
  <w:num w:numId="5">
    <w:abstractNumId w:val="20"/>
  </w:num>
  <w:num w:numId="6">
    <w:abstractNumId w:val="15"/>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1"/>
  </w:num>
  <w:num w:numId="11">
    <w:abstractNumId w:val="13"/>
  </w:num>
  <w:num w:numId="12">
    <w:abstractNumId w:val="2"/>
  </w:num>
  <w:num w:numId="13">
    <w:abstractNumId w:val="14"/>
  </w:num>
  <w:num w:numId="14">
    <w:abstractNumId w:val="1"/>
  </w:num>
  <w:num w:numId="15">
    <w:abstractNumId w:val="3"/>
  </w:num>
  <w:num w:numId="16">
    <w:abstractNumId w:val="19"/>
  </w:num>
  <w:num w:numId="17">
    <w:abstractNumId w:val="21"/>
  </w:num>
  <w:num w:numId="18">
    <w:abstractNumId w:val="4"/>
  </w:num>
  <w:num w:numId="19">
    <w:abstractNumId w:val="17"/>
  </w:num>
  <w:num w:numId="20">
    <w:abstractNumId w:val="12"/>
  </w:num>
  <w:num w:numId="21">
    <w:abstractNumId w:val="22"/>
  </w:num>
  <w:num w:numId="22">
    <w:abstractNumId w:val="6"/>
  </w:num>
  <w:num w:numId="23">
    <w:abstractNumId w:val="18"/>
  </w:num>
  <w:num w:numId="24">
    <w:abstractNumId w:val="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0A0"/>
    <w:rsid w:val="00020DAD"/>
    <w:rsid w:val="00036BA7"/>
    <w:rsid w:val="00082681"/>
    <w:rsid w:val="000B2339"/>
    <w:rsid w:val="000B267A"/>
    <w:rsid w:val="000C1393"/>
    <w:rsid w:val="000D364A"/>
    <w:rsid w:val="000D6935"/>
    <w:rsid w:val="000D69B8"/>
    <w:rsid w:val="00100074"/>
    <w:rsid w:val="00102A4A"/>
    <w:rsid w:val="00142D82"/>
    <w:rsid w:val="001962AC"/>
    <w:rsid w:val="0024189C"/>
    <w:rsid w:val="002C5F0E"/>
    <w:rsid w:val="003B6CB7"/>
    <w:rsid w:val="003D30A0"/>
    <w:rsid w:val="003E30D3"/>
    <w:rsid w:val="00401CE6"/>
    <w:rsid w:val="0049721A"/>
    <w:rsid w:val="004A67BF"/>
    <w:rsid w:val="004B23B3"/>
    <w:rsid w:val="004D0EA8"/>
    <w:rsid w:val="00500A99"/>
    <w:rsid w:val="00505E47"/>
    <w:rsid w:val="005122B5"/>
    <w:rsid w:val="00524716"/>
    <w:rsid w:val="005A0937"/>
    <w:rsid w:val="005B7C1F"/>
    <w:rsid w:val="006176E0"/>
    <w:rsid w:val="0068767F"/>
    <w:rsid w:val="006D7C53"/>
    <w:rsid w:val="006F1A11"/>
    <w:rsid w:val="00743FD4"/>
    <w:rsid w:val="00785C2A"/>
    <w:rsid w:val="007A4B51"/>
    <w:rsid w:val="007E1983"/>
    <w:rsid w:val="007F54B6"/>
    <w:rsid w:val="00807CDB"/>
    <w:rsid w:val="00843A2F"/>
    <w:rsid w:val="00857CDB"/>
    <w:rsid w:val="008F7D89"/>
    <w:rsid w:val="00941955"/>
    <w:rsid w:val="0096271D"/>
    <w:rsid w:val="00A62295"/>
    <w:rsid w:val="00A812C9"/>
    <w:rsid w:val="00A83AA1"/>
    <w:rsid w:val="00AA378A"/>
    <w:rsid w:val="00AE2934"/>
    <w:rsid w:val="00B754F9"/>
    <w:rsid w:val="00BC7FEE"/>
    <w:rsid w:val="00BD03B8"/>
    <w:rsid w:val="00C212C1"/>
    <w:rsid w:val="00C35F60"/>
    <w:rsid w:val="00C50F81"/>
    <w:rsid w:val="00C66B4D"/>
    <w:rsid w:val="00CE4D42"/>
    <w:rsid w:val="00CE50A4"/>
    <w:rsid w:val="00D44172"/>
    <w:rsid w:val="00DA7C2C"/>
    <w:rsid w:val="00DB6C39"/>
    <w:rsid w:val="00E05FEB"/>
    <w:rsid w:val="00E33B09"/>
    <w:rsid w:val="00E41C39"/>
    <w:rsid w:val="00E85ABD"/>
    <w:rsid w:val="00EA142B"/>
    <w:rsid w:val="00F52B61"/>
    <w:rsid w:val="00F54DB8"/>
    <w:rsid w:val="00F9505B"/>
    <w:rsid w:val="00FD5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B6E8D"/>
  <w15:docId w15:val="{0A697D79-7512-471C-B4B4-49300B499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0A0"/>
    <w:pPr>
      <w:spacing w:after="0" w:line="240" w:lineRule="auto"/>
    </w:pPr>
    <w:rPr>
      <w:sz w:val="24"/>
      <w:szCs w:val="24"/>
    </w:rPr>
  </w:style>
  <w:style w:type="paragraph" w:styleId="Heading4">
    <w:name w:val="heading 4"/>
    <w:basedOn w:val="Normal"/>
    <w:next w:val="Normal"/>
    <w:link w:val="Heading4Char"/>
    <w:uiPriority w:val="9"/>
    <w:unhideWhenUsed/>
    <w:qFormat/>
    <w:rsid w:val="003D30A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30A0"/>
    <w:rPr>
      <w:color w:val="0000FF" w:themeColor="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3D30A0"/>
    <w:pPr>
      <w:widowControl w:val="0"/>
      <w:autoSpaceDE w:val="0"/>
      <w:autoSpaceDN w:val="0"/>
      <w:ind w:left="1424" w:hanging="567"/>
    </w:pPr>
    <w:rPr>
      <w:rFonts w:ascii="Arial" w:eastAsia="Arial" w:hAnsi="Arial" w:cs="Arial"/>
      <w:sz w:val="22"/>
      <w:szCs w:val="22"/>
      <w:lang w:val="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3D30A0"/>
    <w:rPr>
      <w:rFonts w:ascii="Arial" w:eastAsia="Arial" w:hAnsi="Arial" w:cs="Arial"/>
      <w:lang w:val="en-US"/>
    </w:rPr>
  </w:style>
  <w:style w:type="character" w:customStyle="1" w:styleId="Heading4Char">
    <w:name w:val="Heading 4 Char"/>
    <w:basedOn w:val="DefaultParagraphFont"/>
    <w:link w:val="Heading4"/>
    <w:uiPriority w:val="9"/>
    <w:rsid w:val="003D30A0"/>
    <w:rPr>
      <w:rFonts w:asciiTheme="majorHAnsi" w:eastAsiaTheme="majorEastAsia" w:hAnsiTheme="majorHAnsi" w:cstheme="majorBidi"/>
      <w:i/>
      <w:iCs/>
      <w:color w:val="365F91" w:themeColor="accent1" w:themeShade="BF"/>
      <w:sz w:val="24"/>
      <w:szCs w:val="24"/>
    </w:rPr>
  </w:style>
  <w:style w:type="paragraph" w:styleId="BalloonText">
    <w:name w:val="Balloon Text"/>
    <w:basedOn w:val="Normal"/>
    <w:link w:val="BalloonTextChar"/>
    <w:uiPriority w:val="99"/>
    <w:semiHidden/>
    <w:unhideWhenUsed/>
    <w:rsid w:val="003D30A0"/>
    <w:rPr>
      <w:rFonts w:ascii="Tahoma" w:hAnsi="Tahoma" w:cs="Tahoma"/>
      <w:sz w:val="16"/>
      <w:szCs w:val="16"/>
    </w:rPr>
  </w:style>
  <w:style w:type="character" w:customStyle="1" w:styleId="BalloonTextChar">
    <w:name w:val="Balloon Text Char"/>
    <w:basedOn w:val="DefaultParagraphFont"/>
    <w:link w:val="BalloonText"/>
    <w:uiPriority w:val="99"/>
    <w:semiHidden/>
    <w:rsid w:val="003D30A0"/>
    <w:rPr>
      <w:rFonts w:ascii="Tahoma" w:hAnsi="Tahoma" w:cs="Tahoma"/>
      <w:sz w:val="16"/>
      <w:szCs w:val="16"/>
    </w:rPr>
  </w:style>
  <w:style w:type="table" w:styleId="TableGrid">
    <w:name w:val="Table Grid"/>
    <w:basedOn w:val="TableNormal"/>
    <w:uiPriority w:val="39"/>
    <w:rsid w:val="00036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3FD4"/>
    <w:pPr>
      <w:tabs>
        <w:tab w:val="center" w:pos="4513"/>
        <w:tab w:val="right" w:pos="9026"/>
      </w:tabs>
    </w:pPr>
  </w:style>
  <w:style w:type="character" w:customStyle="1" w:styleId="HeaderChar">
    <w:name w:val="Header Char"/>
    <w:basedOn w:val="DefaultParagraphFont"/>
    <w:link w:val="Header"/>
    <w:uiPriority w:val="99"/>
    <w:rsid w:val="00743FD4"/>
    <w:rPr>
      <w:sz w:val="24"/>
      <w:szCs w:val="24"/>
    </w:rPr>
  </w:style>
  <w:style w:type="paragraph" w:styleId="Footer">
    <w:name w:val="footer"/>
    <w:basedOn w:val="Normal"/>
    <w:link w:val="FooterChar"/>
    <w:uiPriority w:val="99"/>
    <w:unhideWhenUsed/>
    <w:rsid w:val="00743FD4"/>
    <w:pPr>
      <w:tabs>
        <w:tab w:val="center" w:pos="4513"/>
        <w:tab w:val="right" w:pos="9026"/>
      </w:tabs>
    </w:pPr>
  </w:style>
  <w:style w:type="character" w:customStyle="1" w:styleId="FooterChar">
    <w:name w:val="Footer Char"/>
    <w:basedOn w:val="DefaultParagraphFont"/>
    <w:link w:val="Footer"/>
    <w:uiPriority w:val="99"/>
    <w:rsid w:val="00743FD4"/>
    <w:rPr>
      <w:sz w:val="24"/>
      <w:szCs w:val="24"/>
    </w:rPr>
  </w:style>
  <w:style w:type="character" w:styleId="CommentReference">
    <w:name w:val="annotation reference"/>
    <w:basedOn w:val="DefaultParagraphFont"/>
    <w:uiPriority w:val="99"/>
    <w:unhideWhenUsed/>
    <w:rsid w:val="006176E0"/>
    <w:rPr>
      <w:sz w:val="16"/>
      <w:szCs w:val="16"/>
    </w:rPr>
  </w:style>
  <w:style w:type="paragraph" w:styleId="CommentText">
    <w:name w:val="annotation text"/>
    <w:basedOn w:val="Normal"/>
    <w:link w:val="CommentTextChar"/>
    <w:uiPriority w:val="99"/>
    <w:unhideWhenUsed/>
    <w:rsid w:val="006176E0"/>
    <w:rPr>
      <w:sz w:val="20"/>
      <w:szCs w:val="20"/>
    </w:rPr>
  </w:style>
  <w:style w:type="character" w:customStyle="1" w:styleId="CommentTextChar">
    <w:name w:val="Comment Text Char"/>
    <w:basedOn w:val="DefaultParagraphFont"/>
    <w:link w:val="CommentText"/>
    <w:uiPriority w:val="99"/>
    <w:rsid w:val="006176E0"/>
    <w:rPr>
      <w:sz w:val="20"/>
      <w:szCs w:val="20"/>
    </w:rPr>
  </w:style>
  <w:style w:type="paragraph" w:styleId="CommentSubject">
    <w:name w:val="annotation subject"/>
    <w:basedOn w:val="CommentText"/>
    <w:next w:val="CommentText"/>
    <w:link w:val="CommentSubjectChar"/>
    <w:uiPriority w:val="99"/>
    <w:semiHidden/>
    <w:unhideWhenUsed/>
    <w:rsid w:val="006176E0"/>
    <w:rPr>
      <w:b/>
      <w:bCs/>
    </w:rPr>
  </w:style>
  <w:style w:type="character" w:customStyle="1" w:styleId="CommentSubjectChar">
    <w:name w:val="Comment Subject Char"/>
    <w:basedOn w:val="CommentTextChar"/>
    <w:link w:val="CommentSubject"/>
    <w:uiPriority w:val="99"/>
    <w:semiHidden/>
    <w:rsid w:val="006176E0"/>
    <w:rPr>
      <w:b/>
      <w:bCs/>
      <w:sz w:val="20"/>
      <w:szCs w:val="20"/>
    </w:rPr>
  </w:style>
  <w:style w:type="character" w:styleId="FollowedHyperlink">
    <w:name w:val="FollowedHyperlink"/>
    <w:basedOn w:val="DefaultParagraphFont"/>
    <w:uiPriority w:val="99"/>
    <w:semiHidden/>
    <w:unhideWhenUsed/>
    <w:rsid w:val="00C35F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8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wp-content/uploads/2020/03/network-contract-des-specification-pcn-requirements-entitlements-2020-21.pdf" TargetMode="External"/><Relationship Id="rId3" Type="http://schemas.openxmlformats.org/officeDocument/2006/relationships/settings" Target="settings.xml"/><Relationship Id="rId7" Type="http://schemas.openxmlformats.org/officeDocument/2006/relationships/hyperlink" Target="https://www.england.nhs.uk/wp-content/uploads/2020/03/network-contract-des-specification-pcn-requirements-entitlements-2020-2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ee.nhs.uk/our-work/advanced-clinical-practice/multi-professional-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2367</Words>
  <Characters>13493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e.johnstone</cp:lastModifiedBy>
  <cp:revision>4</cp:revision>
  <dcterms:created xsi:type="dcterms:W3CDTF">2021-04-20T16:16:00Z</dcterms:created>
  <dcterms:modified xsi:type="dcterms:W3CDTF">2021-06-29T12:56:00Z</dcterms:modified>
</cp:coreProperties>
</file>